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1EC5" w14:textId="29198612" w:rsidR="00616CE4" w:rsidRDefault="00467548" w:rsidP="00467548">
      <w:pPr>
        <w:pStyle w:val="Heading1"/>
        <w:rPr>
          <w:color w:val="auto"/>
        </w:rPr>
      </w:pPr>
      <w:r w:rsidRPr="00467548">
        <w:rPr>
          <w:color w:val="auto"/>
        </w:rPr>
        <w:t>Top 5 source countries for international students studying at Deakin University in 2017 &amp; 2021: Text alternative</w:t>
      </w:r>
    </w:p>
    <w:p w14:paraId="5339216D" w14:textId="51C437FA" w:rsidR="00467548" w:rsidRDefault="00467548" w:rsidP="00467548"/>
    <w:p w14:paraId="6FA44271" w14:textId="0CFF6C88" w:rsidR="00467548" w:rsidRDefault="00467548" w:rsidP="00467548">
      <w:pPr>
        <w:pStyle w:val="Heading2"/>
        <w:rPr>
          <w:color w:val="auto"/>
        </w:rPr>
      </w:pPr>
      <w:r w:rsidRPr="00467548">
        <w:rPr>
          <w:color w:val="auto"/>
        </w:rPr>
        <w:t>2017</w:t>
      </w:r>
    </w:p>
    <w:p w14:paraId="3DF34306" w14:textId="385F0EB1" w:rsidR="00467548" w:rsidRDefault="00467548" w:rsidP="00467548"/>
    <w:p w14:paraId="31C37ED5" w14:textId="3FBEC59C" w:rsidR="00467548" w:rsidRDefault="00467548" w:rsidP="00467548">
      <w:r>
        <w:t>India 31%; China 26%; Sri Lanka 6 %; Vietnam 4%; Malaysia 3%</w:t>
      </w:r>
    </w:p>
    <w:p w14:paraId="1672710E" w14:textId="3F67D42B" w:rsidR="00467548" w:rsidRDefault="00467548" w:rsidP="00467548"/>
    <w:p w14:paraId="0D43444D" w14:textId="6B3A1D21" w:rsidR="00467548" w:rsidRDefault="00467548" w:rsidP="00467548">
      <w:pPr>
        <w:pStyle w:val="Heading2"/>
        <w:rPr>
          <w:color w:val="auto"/>
        </w:rPr>
      </w:pPr>
      <w:r w:rsidRPr="00467548">
        <w:rPr>
          <w:color w:val="auto"/>
        </w:rPr>
        <w:t>2021</w:t>
      </w:r>
    </w:p>
    <w:p w14:paraId="2F7C76EC" w14:textId="54EAFFFE" w:rsidR="00467548" w:rsidRDefault="00467548" w:rsidP="00467548"/>
    <w:p w14:paraId="566B9F52" w14:textId="48F247A3" w:rsidR="00467548" w:rsidRPr="00467548" w:rsidRDefault="00467548" w:rsidP="00467548">
      <w:r>
        <w:t>India 39%; China 39%; Sri Lanka 9%; Vietnam 8 %; Pakistan 5%</w:t>
      </w:r>
    </w:p>
    <w:sectPr w:rsidR="00467548" w:rsidRPr="00467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48"/>
    <w:rsid w:val="00467548"/>
    <w:rsid w:val="006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9DDE"/>
  <w15:chartTrackingRefBased/>
  <w15:docId w15:val="{D7B6289B-34F1-4869-9C69-D2D93C39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75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Deakin University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Beyersdorf</dc:creator>
  <cp:keywords/>
  <dc:description/>
  <cp:lastModifiedBy>Erik Beyersdorf</cp:lastModifiedBy>
  <cp:revision>1</cp:revision>
  <dcterms:created xsi:type="dcterms:W3CDTF">2022-05-26T00:17:00Z</dcterms:created>
  <dcterms:modified xsi:type="dcterms:W3CDTF">2022-05-26T00:22:00Z</dcterms:modified>
</cp:coreProperties>
</file>