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2B" w:rsidRPr="00515531" w:rsidRDefault="00553C2B" w:rsidP="00553C2B">
      <w:pPr>
        <w:pStyle w:val="Heading1"/>
        <w:spacing w:after="240"/>
        <w:rPr>
          <w:b/>
          <w:color w:val="auto"/>
        </w:rPr>
      </w:pPr>
      <w:r w:rsidRPr="00515531">
        <w:rPr>
          <w:b/>
          <w:color w:val="auto"/>
        </w:rPr>
        <w:t>Infographic:</w:t>
      </w:r>
      <w:bookmarkStart w:id="0" w:name="_GoBack"/>
      <w:bookmarkEnd w:id="0"/>
      <w:r w:rsidRPr="00515531">
        <w:rPr>
          <w:b/>
          <w:color w:val="auto"/>
        </w:rPr>
        <w:t xml:space="preserve"> Domestic Student Equity Groups at Deakin University</w:t>
      </w:r>
    </w:p>
    <w:p w:rsidR="00553C2B" w:rsidRDefault="00022BBF" w:rsidP="00022BBF">
      <w:pPr>
        <w:pStyle w:val="BodyText"/>
      </w:pPr>
      <w:r>
        <w:t>T</w:t>
      </w:r>
      <w:r w:rsidR="00553C2B">
        <w:t xml:space="preserve">he </w:t>
      </w:r>
      <w:r>
        <w:t xml:space="preserve">proportion </w:t>
      </w:r>
      <w:r w:rsidR="00553C2B">
        <w:t>of students from different equity groups and wher</w:t>
      </w:r>
      <w:r>
        <w:t>e the majority of students live are such that i</w:t>
      </w:r>
      <w:r w:rsidR="00553C2B">
        <w:t>f you took 10</w:t>
      </w:r>
      <w:r w:rsidR="00515531">
        <w:t>0</w:t>
      </w:r>
      <w:r w:rsidR="00553C2B">
        <w:t xml:space="preserve"> domestic students you would have:</w:t>
      </w:r>
    </w:p>
    <w:p w:rsidR="00553C2B" w:rsidRDefault="00553C2B" w:rsidP="0043605F">
      <w:pPr>
        <w:pStyle w:val="BodyText"/>
        <w:ind w:left="720"/>
      </w:pPr>
      <w:r>
        <w:t>2</w:t>
      </w:r>
      <w:r>
        <w:tab/>
        <w:t>Aboriginal or Torres Strait Islanders</w:t>
      </w:r>
    </w:p>
    <w:p w:rsidR="00553C2B" w:rsidRDefault="00043FE7" w:rsidP="0043605F">
      <w:pPr>
        <w:pStyle w:val="BodyText"/>
        <w:ind w:left="720"/>
      </w:pPr>
      <w:r>
        <w:t xml:space="preserve">2 </w:t>
      </w:r>
      <w:r>
        <w:tab/>
        <w:t xml:space="preserve">from a non-English </w:t>
      </w:r>
      <w:r w:rsidR="00553C2B">
        <w:t>speaking background</w:t>
      </w:r>
    </w:p>
    <w:p w:rsidR="00553C2B" w:rsidRDefault="00553C2B" w:rsidP="0043605F">
      <w:pPr>
        <w:pStyle w:val="BodyText"/>
        <w:ind w:left="720"/>
      </w:pPr>
      <w:r>
        <w:t xml:space="preserve">6 </w:t>
      </w:r>
      <w:r>
        <w:tab/>
        <w:t xml:space="preserve">who have some level of </w:t>
      </w:r>
      <w:proofErr w:type="gramStart"/>
      <w:r>
        <w:t>disability</w:t>
      </w:r>
      <w:proofErr w:type="gramEnd"/>
    </w:p>
    <w:p w:rsidR="00553C2B" w:rsidRDefault="00553C2B" w:rsidP="0043605F">
      <w:pPr>
        <w:pStyle w:val="BodyText"/>
        <w:ind w:left="720"/>
      </w:pPr>
      <w:r>
        <w:t xml:space="preserve">14 </w:t>
      </w:r>
      <w:r>
        <w:tab/>
        <w:t>from low socioeconomic areas</w:t>
      </w:r>
    </w:p>
    <w:p w:rsidR="00553C2B" w:rsidRDefault="00553C2B" w:rsidP="0043605F">
      <w:pPr>
        <w:pStyle w:val="BodyText"/>
        <w:ind w:left="720"/>
      </w:pPr>
      <w:r>
        <w:t xml:space="preserve">16 </w:t>
      </w:r>
      <w:r>
        <w:tab/>
        <w:t xml:space="preserve">who were born </w:t>
      </w:r>
      <w:proofErr w:type="gramStart"/>
      <w:r>
        <w:t>overseas</w:t>
      </w:r>
      <w:proofErr w:type="gramEnd"/>
    </w:p>
    <w:p w:rsidR="00553C2B" w:rsidRDefault="00553C2B" w:rsidP="0043605F">
      <w:pPr>
        <w:pStyle w:val="BodyText"/>
        <w:ind w:left="720"/>
      </w:pPr>
      <w:r>
        <w:t>22</w:t>
      </w:r>
      <w:r>
        <w:tab/>
        <w:t>from a regional or remote location</w:t>
      </w:r>
    </w:p>
    <w:p w:rsidR="00553C2B" w:rsidRDefault="00553C2B" w:rsidP="0043605F">
      <w:pPr>
        <w:pStyle w:val="BodyText"/>
        <w:ind w:left="720"/>
      </w:pPr>
      <w:r>
        <w:t>61</w:t>
      </w:r>
      <w:r>
        <w:tab/>
        <w:t>females</w:t>
      </w:r>
    </w:p>
    <w:p w:rsidR="00553C2B" w:rsidRDefault="00553C2B" w:rsidP="0043605F">
      <w:pPr>
        <w:pStyle w:val="BodyText"/>
        <w:ind w:left="720"/>
      </w:pPr>
      <w:r>
        <w:t>78</w:t>
      </w:r>
      <w:r>
        <w:tab/>
        <w:t xml:space="preserve">who live in a major </w:t>
      </w:r>
      <w:proofErr w:type="gramStart"/>
      <w:r>
        <w:t>city</w:t>
      </w:r>
      <w:r w:rsidR="00043FE7">
        <w:t>.</w:t>
      </w:r>
      <w:proofErr w:type="gramEnd"/>
    </w:p>
    <w:p w:rsidR="00553C2B" w:rsidRDefault="0043605F" w:rsidP="0043605F">
      <w:pPr>
        <w:pStyle w:val="BodyText"/>
        <w:ind w:left="720"/>
      </w:pPr>
      <w:r>
        <w:t>(</w:t>
      </w:r>
      <w:hyperlink r:id="rId5" w:history="1">
        <w:r w:rsidR="00553C2B" w:rsidRPr="00043FE7">
          <w:rPr>
            <w:rStyle w:val="Hyperlink"/>
          </w:rPr>
          <w:t>LIVE the Future Agenda 2020</w:t>
        </w:r>
      </w:hyperlink>
      <w:r>
        <w:t xml:space="preserve">, </w:t>
      </w:r>
      <w:r w:rsidR="00553C2B">
        <w:t>p. 5)</w:t>
      </w:r>
    </w:p>
    <w:p w:rsidR="00553C2B" w:rsidRDefault="00553C2B" w:rsidP="00553C2B"/>
    <w:p w:rsidR="008814BE" w:rsidRDefault="008814BE"/>
    <w:sectPr w:rsidR="0088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0E0E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A8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E3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E3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B62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29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48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1C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A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2B"/>
    <w:rsid w:val="00022BBF"/>
    <w:rsid w:val="00043FE7"/>
    <w:rsid w:val="001862A9"/>
    <w:rsid w:val="0043605F"/>
    <w:rsid w:val="00515531"/>
    <w:rsid w:val="00553C2B"/>
    <w:rsid w:val="00660E60"/>
    <w:rsid w:val="008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F893-DAA5-48A9-8483-B6AB049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2B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C2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C2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53C2B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53C2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53C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akin.edu.au/__data/assets/pdf_file/0003/623145/2015_live_the_fut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http://www.deakin.edu.au/__data/assets/pdf_file/0003/623145/2015_live_the_future.pdf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</cp:lastModifiedBy>
  <cp:revision>2</cp:revision>
  <dcterms:created xsi:type="dcterms:W3CDTF">2017-08-21T05:51:00Z</dcterms:created>
  <dcterms:modified xsi:type="dcterms:W3CDTF">2017-08-21T05:51:00Z</dcterms:modified>
</cp:coreProperties>
</file>