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Pr="00300FAB" w:rsidRDefault="00EE10C0" w:rsidP="00EE10C0">
      <w:pPr>
        <w:pStyle w:val="Heading1"/>
        <w:spacing w:after="240"/>
        <w:rPr>
          <w:color w:val="auto"/>
        </w:rPr>
      </w:pPr>
      <w:r w:rsidRPr="00300FAB">
        <w:rPr>
          <w:color w:val="auto"/>
        </w:rPr>
        <w:t>Snapshot of the SEBE student journey for Start Anytime Pilot</w:t>
      </w:r>
    </w:p>
    <w:p w:rsidR="00EE10C0" w:rsidRPr="00300FAB" w:rsidRDefault="00EE10C0" w:rsidP="00EE10C0">
      <w:pPr>
        <w:pStyle w:val="Heading2"/>
        <w:rPr>
          <w:color w:val="auto"/>
        </w:rPr>
      </w:pPr>
      <w:r w:rsidRPr="00300FAB">
        <w:rPr>
          <w:color w:val="auto"/>
        </w:rPr>
        <w:t>1. Introduction to Work Placements: STP010</w:t>
      </w:r>
    </w:p>
    <w:p w:rsidR="00EE10C0" w:rsidRPr="00300FAB" w:rsidRDefault="00EE10C0" w:rsidP="00EE10C0">
      <w:pPr>
        <w:pStyle w:val="ListBullet"/>
      </w:pPr>
      <w:r w:rsidRPr="00300FAB">
        <w:t>4 – 6 hour SEBE undergraduate pre-requisite</w:t>
      </w:r>
    </w:p>
    <w:p w:rsidR="00EE10C0" w:rsidRPr="00300FAB" w:rsidRDefault="00EE10C0" w:rsidP="00EE10C0">
      <w:pPr>
        <w:pStyle w:val="ListBullet"/>
      </w:pPr>
      <w:r w:rsidRPr="00300FAB">
        <w:t>Resume</w:t>
      </w:r>
    </w:p>
    <w:p w:rsidR="00EE10C0" w:rsidRPr="00300FAB" w:rsidRDefault="00EE10C0" w:rsidP="00EE10C0">
      <w:pPr>
        <w:pStyle w:val="ListBullet"/>
      </w:pPr>
      <w:r w:rsidRPr="00300FAB">
        <w:t>MIM script</w:t>
      </w:r>
    </w:p>
    <w:p w:rsidR="00EE10C0" w:rsidRPr="00300FAB" w:rsidRDefault="00EE10C0" w:rsidP="00300FAB">
      <w:pPr>
        <w:pStyle w:val="ListBullet"/>
        <w:spacing w:after="240"/>
        <w:ind w:left="357" w:hanging="357"/>
        <w:contextualSpacing w:val="0"/>
      </w:pPr>
      <w:r w:rsidRPr="00300FAB">
        <w:t>Capacity building plan</w:t>
      </w:r>
    </w:p>
    <w:p w:rsidR="00300FAB" w:rsidRPr="00300FAB" w:rsidRDefault="00300FAB" w:rsidP="00300FAB">
      <w:r w:rsidRPr="00300FAB">
        <w:t>[FOLLOWED BY]</w:t>
      </w:r>
    </w:p>
    <w:p w:rsidR="00EE10C0" w:rsidRPr="00300FAB" w:rsidRDefault="00EE10C0" w:rsidP="00EE10C0">
      <w:pPr>
        <w:pStyle w:val="Heading2"/>
        <w:rPr>
          <w:color w:val="auto"/>
        </w:rPr>
      </w:pPr>
      <w:r w:rsidRPr="00300FAB">
        <w:rPr>
          <w:color w:val="auto"/>
        </w:rPr>
        <w:t>Pre-placement Employability Modules</w:t>
      </w:r>
    </w:p>
    <w:p w:rsidR="00EE10C0" w:rsidRPr="00300FAB" w:rsidRDefault="00EE10C0" w:rsidP="00EE10C0">
      <w:pPr>
        <w:pStyle w:val="ListBullet"/>
      </w:pPr>
      <w:r w:rsidRPr="00300FAB">
        <w:t>3 hour hurdle for STP341, 381, 301</w:t>
      </w:r>
    </w:p>
    <w:p w:rsidR="00EE10C0" w:rsidRPr="00300FAB" w:rsidRDefault="00EE10C0" w:rsidP="00EE10C0">
      <w:pPr>
        <w:pStyle w:val="ListBullet"/>
      </w:pPr>
      <w:r w:rsidRPr="00300FAB">
        <w:t>Video interview</w:t>
      </w:r>
      <w:bookmarkStart w:id="0" w:name="_GoBack"/>
      <w:bookmarkEnd w:id="0"/>
      <w:r w:rsidRPr="00300FAB">
        <w:t xml:space="preserve"> and feedback</w:t>
      </w:r>
    </w:p>
    <w:p w:rsidR="00EE10C0" w:rsidRPr="00300FAB" w:rsidRDefault="00EE10C0" w:rsidP="00300FAB">
      <w:pPr>
        <w:pStyle w:val="ListBullet"/>
        <w:spacing w:after="240"/>
        <w:ind w:left="357" w:hanging="357"/>
        <w:contextualSpacing w:val="0"/>
      </w:pPr>
      <w:r w:rsidRPr="00300FAB">
        <w:t>Three DGLO formative assessments further scaffolded in placement units</w:t>
      </w:r>
    </w:p>
    <w:p w:rsidR="00300FAB" w:rsidRPr="00300FAB" w:rsidRDefault="00300FAB" w:rsidP="00300FAB">
      <w:r w:rsidRPr="00300FAB">
        <w:t>[PLUS]</w:t>
      </w:r>
    </w:p>
    <w:p w:rsidR="00EE10C0" w:rsidRPr="00300FAB" w:rsidRDefault="00EE10C0" w:rsidP="00EE10C0">
      <w:pPr>
        <w:pStyle w:val="Heading2"/>
        <w:rPr>
          <w:color w:val="auto"/>
        </w:rPr>
      </w:pPr>
      <w:r w:rsidRPr="00300FAB">
        <w:rPr>
          <w:color w:val="auto"/>
        </w:rPr>
        <w:t>Placement units: STP 341</w:t>
      </w:r>
      <w:r w:rsidRPr="00300FAB">
        <w:rPr>
          <w:color w:val="auto"/>
          <w:vertAlign w:val="superscript"/>
        </w:rPr>
        <w:t>1</w:t>
      </w:r>
      <w:r w:rsidRPr="00300FAB">
        <w:rPr>
          <w:color w:val="auto"/>
        </w:rPr>
        <w:t>, STP381</w:t>
      </w:r>
      <w:r w:rsidRPr="00300FAB">
        <w:rPr>
          <w:color w:val="auto"/>
          <w:vertAlign w:val="superscript"/>
        </w:rPr>
        <w:t>2</w:t>
      </w:r>
      <w:r w:rsidRPr="00300FAB">
        <w:rPr>
          <w:color w:val="auto"/>
        </w:rPr>
        <w:t>, STP301</w:t>
      </w:r>
      <w:r w:rsidRPr="00300FAB">
        <w:rPr>
          <w:color w:val="auto"/>
          <w:vertAlign w:val="superscript"/>
        </w:rPr>
        <w:t>3</w:t>
      </w:r>
    </w:p>
    <w:p w:rsidR="00EE10C0" w:rsidRPr="00300FAB" w:rsidRDefault="00EE10C0" w:rsidP="00EE10C0">
      <w:pPr>
        <w:pStyle w:val="ListBullet"/>
      </w:pPr>
      <w:r w:rsidRPr="00300FAB">
        <w:t>112</w:t>
      </w:r>
      <w:r w:rsidRPr="00300FAB">
        <w:rPr>
          <w:vertAlign w:val="superscript"/>
        </w:rPr>
        <w:t>1</w:t>
      </w:r>
      <w:r w:rsidRPr="00300FAB">
        <w:t>, 160</w:t>
      </w:r>
      <w:r w:rsidRPr="00300FAB">
        <w:rPr>
          <w:vertAlign w:val="superscript"/>
        </w:rPr>
        <w:t>2</w:t>
      </w:r>
      <w:r w:rsidRPr="00300FAB">
        <w:t>, 225 – 45</w:t>
      </w:r>
      <w:r w:rsidR="00300FAB" w:rsidRPr="00300FAB">
        <w:t>0</w:t>
      </w:r>
      <w:r w:rsidRPr="00300FAB">
        <w:rPr>
          <w:vertAlign w:val="superscript"/>
        </w:rPr>
        <w:t xml:space="preserve">3 </w:t>
      </w:r>
      <w:r w:rsidRPr="00300FAB">
        <w:t>hour placements</w:t>
      </w:r>
    </w:p>
    <w:p w:rsidR="00EE10C0" w:rsidRPr="00300FAB" w:rsidRDefault="00EE10C0" w:rsidP="00EE10C0">
      <w:pPr>
        <w:pStyle w:val="ListBullet"/>
      </w:pPr>
      <w:r w:rsidRPr="00300FAB">
        <w:t>Transcript with completion of WIL placement unit</w:t>
      </w:r>
    </w:p>
    <w:p w:rsidR="00EE10C0" w:rsidRPr="00300FAB" w:rsidRDefault="00EE10C0" w:rsidP="00EE10C0">
      <w:pPr>
        <w:pStyle w:val="ListBullet"/>
      </w:pPr>
      <w:r w:rsidRPr="00300FAB">
        <w:t>Working to learn—learning to work</w:t>
      </w:r>
    </w:p>
    <w:p w:rsidR="00EE10C0" w:rsidRPr="00300FAB" w:rsidRDefault="00EE10C0" w:rsidP="00EE10C0">
      <w:pPr>
        <w:pStyle w:val="ListBullet"/>
      </w:pPr>
      <w:r w:rsidRPr="00300FAB">
        <w:t>Potential ongoing work with placement organisation</w:t>
      </w:r>
    </w:p>
    <w:p w:rsidR="00EE10C0" w:rsidRPr="00300FAB" w:rsidRDefault="00EE10C0" w:rsidP="00EE10C0">
      <w:pPr>
        <w:pStyle w:val="ListBullet"/>
        <w:numPr>
          <w:ilvl w:val="0"/>
          <w:numId w:val="0"/>
        </w:numPr>
        <w:ind w:left="360" w:hanging="360"/>
      </w:pPr>
    </w:p>
    <w:p w:rsidR="00EE10C0" w:rsidRDefault="00EE10C0" w:rsidP="00EE10C0">
      <w:pPr>
        <w:pStyle w:val="ListBullet"/>
        <w:numPr>
          <w:ilvl w:val="0"/>
          <w:numId w:val="0"/>
        </w:numPr>
        <w:ind w:left="360" w:hanging="360"/>
      </w:pPr>
    </w:p>
    <w:p w:rsidR="00EE10C0" w:rsidRDefault="00EE10C0" w:rsidP="00EE10C0">
      <w:pPr>
        <w:pStyle w:val="ListBullet"/>
        <w:numPr>
          <w:ilvl w:val="0"/>
          <w:numId w:val="0"/>
        </w:numPr>
        <w:ind w:left="360" w:hanging="360"/>
      </w:pPr>
    </w:p>
    <w:p w:rsidR="00EE10C0" w:rsidRPr="00EE10C0" w:rsidRDefault="00EE10C0" w:rsidP="00EE10C0">
      <w:pPr>
        <w:pStyle w:val="ListBullet"/>
        <w:numPr>
          <w:ilvl w:val="0"/>
          <w:numId w:val="0"/>
        </w:numPr>
        <w:ind w:left="360" w:hanging="360"/>
      </w:pPr>
    </w:p>
    <w:sectPr w:rsidR="00EE10C0" w:rsidRPr="00EE1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04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03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C3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6D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C24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F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DC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3668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C0"/>
    <w:rsid w:val="00266A27"/>
    <w:rsid w:val="00300FAB"/>
    <w:rsid w:val="004C4EA3"/>
    <w:rsid w:val="004F685E"/>
    <w:rsid w:val="005672D0"/>
    <w:rsid w:val="005C1719"/>
    <w:rsid w:val="006C5D2F"/>
    <w:rsid w:val="008814BE"/>
    <w:rsid w:val="008A1F24"/>
    <w:rsid w:val="008D468B"/>
    <w:rsid w:val="00924BEB"/>
    <w:rsid w:val="00CA64D0"/>
    <w:rsid w:val="00CB46CE"/>
    <w:rsid w:val="00EE10C0"/>
    <w:rsid w:val="00F4333E"/>
    <w:rsid w:val="00F45B87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08A97-359C-4572-B3E6-96DDE04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  <w:style w:type="paragraph" w:styleId="ListBullet">
    <w:name w:val="List Bullet"/>
    <w:basedOn w:val="Normal"/>
    <w:uiPriority w:val="99"/>
    <w:unhideWhenUsed/>
    <w:rsid w:val="00EE10C0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2017-10-11T23:00:00Z</dcterms:created>
  <dcterms:modified xsi:type="dcterms:W3CDTF">2017-10-11T23:00:00Z</dcterms:modified>
</cp:coreProperties>
</file>