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8C" w:rsidRPr="00557E27" w:rsidRDefault="00496A8C" w:rsidP="00557E27">
      <w:pPr>
        <w:pStyle w:val="Heading1"/>
        <w:rPr>
          <w:color w:val="auto"/>
        </w:rPr>
      </w:pPr>
      <w:r w:rsidRPr="00557E27">
        <w:rPr>
          <w:color w:val="auto"/>
          <w:lang w:val="en-US"/>
        </w:rPr>
        <w:t>MMK101 unit success rates by cohort, 2016</w:t>
      </w:r>
    </w:p>
    <w:p w:rsidR="00557E27" w:rsidRPr="00557E27" w:rsidRDefault="00496A8C" w:rsidP="00557E27">
      <w:pPr>
        <w:pStyle w:val="Heading2"/>
        <w:rPr>
          <w:color w:val="auto"/>
        </w:rPr>
      </w:pPr>
      <w:r w:rsidRPr="00557E27">
        <w:rPr>
          <w:color w:val="auto"/>
        </w:rPr>
        <w:t>All domestic</w:t>
      </w:r>
      <w:r w:rsidRPr="00557E27">
        <w:rPr>
          <w:color w:val="auto"/>
        </w:rPr>
        <w:tab/>
      </w:r>
    </w:p>
    <w:p w:rsidR="00557E27" w:rsidRPr="00557E27" w:rsidRDefault="00557E27" w:rsidP="00557E27">
      <w:pPr>
        <w:spacing w:after="40"/>
      </w:pPr>
      <w:r w:rsidRPr="00557E27">
        <w:t>Tri 1 2016</w:t>
      </w:r>
      <w:r w:rsidRPr="00557E27">
        <w:t xml:space="preserve">: </w:t>
      </w:r>
      <w:r w:rsidR="00496A8C" w:rsidRPr="00557E27">
        <w:t>70.9%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>Tri 2 2016</w:t>
      </w:r>
      <w:r w:rsidRPr="00557E27">
        <w:t xml:space="preserve">: </w:t>
      </w:r>
      <w:r w:rsidR="00496A8C" w:rsidRPr="00557E27">
        <w:t>74.9%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>Tri 3 2016</w:t>
      </w:r>
      <w:r w:rsidRPr="00557E27">
        <w:t xml:space="preserve">: </w:t>
      </w:r>
      <w:r w:rsidR="00496A8C" w:rsidRPr="00557E27">
        <w:t>78.4%</w:t>
      </w:r>
      <w:r w:rsidR="00496A8C" w:rsidRPr="00557E27">
        <w:tab/>
      </w:r>
    </w:p>
    <w:p w:rsidR="00496A8C" w:rsidRPr="00557E27" w:rsidRDefault="00557E27" w:rsidP="00496A8C">
      <w:r w:rsidRPr="00557E27">
        <w:t xml:space="preserve">Tri 1 2017: </w:t>
      </w:r>
      <w:r w:rsidR="00496A8C" w:rsidRPr="00557E27">
        <w:t>79.5%</w:t>
      </w:r>
    </w:p>
    <w:p w:rsidR="00557E27" w:rsidRPr="00557E27" w:rsidRDefault="00557E27" w:rsidP="00557E27">
      <w:pPr>
        <w:pStyle w:val="Heading2"/>
        <w:rPr>
          <w:color w:val="auto"/>
        </w:rPr>
      </w:pPr>
      <w:r w:rsidRPr="00557E27">
        <w:rPr>
          <w:color w:val="auto"/>
        </w:rPr>
        <w:t>Low socioeconomic status</w:t>
      </w:r>
      <w:r w:rsidR="00496A8C" w:rsidRPr="00557E27">
        <w:rPr>
          <w:color w:val="auto"/>
        </w:rPr>
        <w:tab/>
      </w:r>
    </w:p>
    <w:p w:rsidR="00557E27" w:rsidRPr="00557E27" w:rsidRDefault="00557E27" w:rsidP="00557E27">
      <w:pPr>
        <w:spacing w:after="40"/>
      </w:pPr>
      <w:r w:rsidRPr="00557E27">
        <w:t xml:space="preserve">Tri 1 2016: </w:t>
      </w:r>
      <w:r w:rsidR="00496A8C" w:rsidRPr="00557E27">
        <w:t>68.1%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2 2016: </w:t>
      </w:r>
      <w:r w:rsidR="00496A8C" w:rsidRPr="00557E27">
        <w:t>71.1%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3 2016: </w:t>
      </w:r>
      <w:r w:rsidR="00496A8C" w:rsidRPr="00557E27">
        <w:t>82.4%</w:t>
      </w:r>
      <w:r w:rsidR="00496A8C" w:rsidRPr="00557E27">
        <w:tab/>
      </w:r>
    </w:p>
    <w:p w:rsidR="00496A8C" w:rsidRPr="00557E27" w:rsidRDefault="00557E27" w:rsidP="00496A8C">
      <w:r w:rsidRPr="00557E27">
        <w:t xml:space="preserve">Tri 1 2017: </w:t>
      </w:r>
      <w:r w:rsidR="00496A8C" w:rsidRPr="00557E27">
        <w:t>78.5%</w:t>
      </w:r>
    </w:p>
    <w:p w:rsidR="00557E27" w:rsidRPr="00557E27" w:rsidRDefault="00496A8C" w:rsidP="00557E27">
      <w:pPr>
        <w:pStyle w:val="Heading2"/>
        <w:rPr>
          <w:color w:val="auto"/>
        </w:rPr>
      </w:pPr>
      <w:r w:rsidRPr="00557E27">
        <w:rPr>
          <w:color w:val="auto"/>
        </w:rPr>
        <w:t>Regional/remote</w:t>
      </w:r>
      <w:r w:rsidRPr="00557E27">
        <w:rPr>
          <w:color w:val="auto"/>
        </w:rPr>
        <w:tab/>
      </w:r>
    </w:p>
    <w:p w:rsidR="00557E27" w:rsidRPr="00557E27" w:rsidRDefault="00557E27" w:rsidP="00557E27">
      <w:pPr>
        <w:spacing w:after="40"/>
      </w:pPr>
      <w:r w:rsidRPr="00557E27">
        <w:t xml:space="preserve">Tri 1 2016: </w:t>
      </w:r>
      <w:r w:rsidR="00496A8C" w:rsidRPr="00557E27">
        <w:t>72.2%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2 2016: </w:t>
      </w:r>
      <w:r w:rsidR="00496A8C" w:rsidRPr="00557E27">
        <w:t>77.9%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3 2016: </w:t>
      </w:r>
      <w:r w:rsidR="00496A8C" w:rsidRPr="00557E27">
        <w:t>81.1%</w:t>
      </w:r>
      <w:r w:rsidR="00496A8C" w:rsidRPr="00557E27">
        <w:tab/>
      </w:r>
    </w:p>
    <w:p w:rsidR="00496A8C" w:rsidRPr="00557E27" w:rsidRDefault="00557E27" w:rsidP="00496A8C">
      <w:r w:rsidRPr="00557E27">
        <w:t xml:space="preserve">Tri 1 2017: </w:t>
      </w:r>
      <w:r w:rsidR="00496A8C" w:rsidRPr="00557E27">
        <w:t>81.6%</w:t>
      </w:r>
    </w:p>
    <w:p w:rsidR="00557E27" w:rsidRPr="00557E27" w:rsidRDefault="00496A8C" w:rsidP="00557E27">
      <w:pPr>
        <w:pStyle w:val="Heading2"/>
        <w:rPr>
          <w:color w:val="auto"/>
        </w:rPr>
      </w:pPr>
      <w:r w:rsidRPr="00557E27">
        <w:rPr>
          <w:color w:val="auto"/>
        </w:rPr>
        <w:t>Disability</w:t>
      </w:r>
      <w:r w:rsidRPr="00557E27">
        <w:rPr>
          <w:color w:val="auto"/>
        </w:rPr>
        <w:tab/>
      </w:r>
    </w:p>
    <w:p w:rsidR="00557E27" w:rsidRPr="00557E27" w:rsidRDefault="00557E27" w:rsidP="00557E27">
      <w:pPr>
        <w:spacing w:after="40"/>
      </w:pPr>
      <w:r w:rsidRPr="00557E27">
        <w:t xml:space="preserve">Tri 1 2016: </w:t>
      </w:r>
      <w:r w:rsidR="00496A8C" w:rsidRPr="00557E27">
        <w:t>55.8%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2 2016: </w:t>
      </w:r>
      <w:r w:rsidR="00496A8C" w:rsidRPr="00557E27">
        <w:t>76.0%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3 2016: </w:t>
      </w:r>
      <w:r w:rsidR="00496A8C" w:rsidRPr="00557E27">
        <w:t>88.9%</w:t>
      </w:r>
      <w:r w:rsidR="00496A8C" w:rsidRPr="00557E27">
        <w:tab/>
      </w:r>
    </w:p>
    <w:p w:rsidR="00496A8C" w:rsidRPr="00557E27" w:rsidRDefault="00557E27" w:rsidP="00496A8C">
      <w:r w:rsidRPr="00557E27">
        <w:t xml:space="preserve">Tri 1 2017: </w:t>
      </w:r>
      <w:r w:rsidR="00496A8C" w:rsidRPr="00557E27">
        <w:t>75.9%</w:t>
      </w:r>
    </w:p>
    <w:p w:rsidR="00557E27" w:rsidRPr="00557E27" w:rsidRDefault="00557E27" w:rsidP="00557E27">
      <w:pPr>
        <w:pStyle w:val="Heading2"/>
        <w:rPr>
          <w:color w:val="auto"/>
        </w:rPr>
      </w:pPr>
      <w:r w:rsidRPr="00557E27">
        <w:rPr>
          <w:color w:val="auto"/>
        </w:rPr>
        <w:t>Women in non-traditional areas</w:t>
      </w:r>
      <w:r w:rsidR="00496A8C" w:rsidRPr="00557E27">
        <w:rPr>
          <w:color w:val="auto"/>
        </w:rPr>
        <w:tab/>
      </w:r>
    </w:p>
    <w:p w:rsidR="00557E27" w:rsidRPr="00557E27" w:rsidRDefault="00557E27" w:rsidP="00557E27">
      <w:pPr>
        <w:spacing w:after="40"/>
      </w:pPr>
      <w:r w:rsidRPr="00557E27">
        <w:t xml:space="preserve">Tri 1 2016: </w:t>
      </w:r>
      <w:r w:rsidR="00496A8C" w:rsidRPr="00557E27">
        <w:t>67.3%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2 2016: </w:t>
      </w:r>
      <w:r w:rsidR="00496A8C" w:rsidRPr="00557E27">
        <w:t>78.5%</w:t>
      </w:r>
      <w:r w:rsidR="00496A8C" w:rsidRPr="00557E27">
        <w:tab/>
      </w:r>
    </w:p>
    <w:p w:rsidR="00557E27" w:rsidRPr="00557E27" w:rsidRDefault="00557E27" w:rsidP="00557E27">
      <w:pPr>
        <w:spacing w:after="40"/>
      </w:pPr>
      <w:r w:rsidRPr="00557E27">
        <w:t xml:space="preserve">Tri 3 2016: </w:t>
      </w:r>
      <w:r w:rsidR="00496A8C" w:rsidRPr="00557E27">
        <w:t>75.8%</w:t>
      </w:r>
      <w:r w:rsidR="00496A8C" w:rsidRPr="00557E27">
        <w:tab/>
      </w:r>
    </w:p>
    <w:p w:rsidR="00496A8C" w:rsidRPr="00557E27" w:rsidRDefault="00557E27" w:rsidP="00496A8C">
      <w:r w:rsidRPr="00557E27">
        <w:t xml:space="preserve">Tri 1 2017: </w:t>
      </w:r>
      <w:r w:rsidR="00496A8C" w:rsidRPr="00557E27">
        <w:t>79.8%</w:t>
      </w:r>
    </w:p>
    <w:p w:rsidR="008814BE" w:rsidRPr="00557E27" w:rsidRDefault="008814BE">
      <w:bookmarkStart w:id="0" w:name="_GoBack"/>
      <w:bookmarkEnd w:id="0"/>
    </w:p>
    <w:sectPr w:rsidR="008814BE" w:rsidRPr="0055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8C"/>
    <w:rsid w:val="00266A27"/>
    <w:rsid w:val="00496A8C"/>
    <w:rsid w:val="004C4EA3"/>
    <w:rsid w:val="004F685E"/>
    <w:rsid w:val="00557E27"/>
    <w:rsid w:val="005672D0"/>
    <w:rsid w:val="005C1719"/>
    <w:rsid w:val="006C5D2F"/>
    <w:rsid w:val="008814BE"/>
    <w:rsid w:val="008A1F24"/>
    <w:rsid w:val="008D468B"/>
    <w:rsid w:val="00924BEB"/>
    <w:rsid w:val="00CA64D0"/>
    <w:rsid w:val="00CB46CE"/>
    <w:rsid w:val="00F4333E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67ACA-2EA8-4AEF-A963-4DAAAE3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2017-10-10T00:55:00Z</dcterms:created>
  <dcterms:modified xsi:type="dcterms:W3CDTF">2017-10-10T01:21:00Z</dcterms:modified>
</cp:coreProperties>
</file>