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E1A28" w14:textId="51684890" w:rsidR="000333E9" w:rsidRDefault="009F20FE" w:rsidP="000333E9">
      <w:pPr>
        <w:pStyle w:val="headingtopic"/>
      </w:pPr>
      <w:r w:rsidRPr="00CF49CE">
        <w:rPr>
          <w:noProof/>
        </w:rPr>
        <w:drawing>
          <wp:inline distT="0" distB="0" distL="0" distR="0" wp14:anchorId="15353A33" wp14:editId="54621263">
            <wp:extent cx="2105025" cy="4857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r w:rsidR="000333E9" w:rsidRPr="00767627">
        <w:t>Laboratory LEARNING ACTIVITY</w:t>
      </w:r>
    </w:p>
    <w:p w14:paraId="2E6E420E" w14:textId="77777777" w:rsidR="00C455A1" w:rsidRDefault="00C455A1" w:rsidP="00C455A1"/>
    <w:p w14:paraId="56E8DE8A" w14:textId="77777777" w:rsidR="00946492" w:rsidRDefault="00946492" w:rsidP="00C455A1"/>
    <w:p w14:paraId="3EAE2A9A" w14:textId="77777777" w:rsidR="00C455A1" w:rsidRPr="00C455A1" w:rsidRDefault="00C455A1" w:rsidP="00C455A1"/>
    <w:p w14:paraId="3AA520F3" w14:textId="77777777" w:rsidR="00C455A1" w:rsidRPr="00593AB4" w:rsidRDefault="00C455A1" w:rsidP="00946492">
      <w:pPr>
        <w:pStyle w:val="Heading1"/>
        <w:spacing w:line="360" w:lineRule="auto"/>
        <w:ind w:left="-1701" w:firstLine="0"/>
        <w:rPr>
          <w:rFonts w:ascii="Arial" w:hAnsi="Arial" w:cs="Arial"/>
          <w:sz w:val="48"/>
        </w:rPr>
      </w:pPr>
      <w:r w:rsidRPr="00593AB4">
        <w:rPr>
          <w:rFonts w:ascii="Arial" w:hAnsi="Arial" w:cs="Arial"/>
          <w:sz w:val="48"/>
        </w:rPr>
        <w:t xml:space="preserve">Understanding Cancer: </w:t>
      </w:r>
    </w:p>
    <w:p w14:paraId="6BEDDD4C" w14:textId="77777777" w:rsidR="00C455A1" w:rsidRPr="00593AB4" w:rsidRDefault="00C455A1" w:rsidP="00946492">
      <w:pPr>
        <w:pStyle w:val="Heading1"/>
        <w:spacing w:line="360" w:lineRule="auto"/>
        <w:ind w:left="-1701" w:firstLine="0"/>
        <w:rPr>
          <w:rFonts w:ascii="Arial" w:hAnsi="Arial" w:cs="Arial"/>
          <w:sz w:val="48"/>
        </w:rPr>
      </w:pPr>
      <w:r w:rsidRPr="00593AB4">
        <w:rPr>
          <w:rFonts w:ascii="Arial" w:hAnsi="Arial" w:cs="Arial"/>
          <w:sz w:val="48"/>
        </w:rPr>
        <w:t>How does cancer start and spread?</w:t>
      </w:r>
    </w:p>
    <w:p w14:paraId="1F4F9057" w14:textId="2ACE7522" w:rsidR="000333E9" w:rsidRPr="00593AB4" w:rsidRDefault="000333E9" w:rsidP="00946492">
      <w:pPr>
        <w:pStyle w:val="Heading2"/>
        <w:spacing w:line="360" w:lineRule="auto"/>
        <w:ind w:left="-1701" w:firstLine="0"/>
        <w:rPr>
          <w:rFonts w:ascii="Arial" w:hAnsi="Arial" w:cs="Arial"/>
          <w:sz w:val="28"/>
        </w:rPr>
      </w:pPr>
      <w:bookmarkStart w:id="0" w:name="_Toc474307184"/>
      <w:r w:rsidRPr="00593AB4">
        <w:rPr>
          <w:rFonts w:ascii="Arial" w:hAnsi="Arial" w:cs="Arial"/>
          <w:sz w:val="28"/>
        </w:rPr>
        <w:t>Introduction</w:t>
      </w:r>
    </w:p>
    <w:p w14:paraId="4A612A74" w14:textId="77777777" w:rsidR="000333E9" w:rsidRPr="00C455A1" w:rsidRDefault="00C455A1" w:rsidP="00946492">
      <w:pPr>
        <w:spacing w:line="360" w:lineRule="auto"/>
        <w:ind w:left="-1701"/>
        <w:rPr>
          <w:rFonts w:ascii="Arial" w:hAnsi="Arial" w:cs="Arial"/>
        </w:rPr>
      </w:pPr>
      <w:bookmarkStart w:id="1" w:name="_Hlk525338554"/>
      <w:r w:rsidRPr="00C455A1">
        <w:rPr>
          <w:rFonts w:ascii="Arial" w:hAnsi="Arial" w:cs="Arial"/>
          <w:sz w:val="24"/>
          <w:szCs w:val="28"/>
        </w:rPr>
        <w:t xml:space="preserve">The Understanding Cancer worksheet introduces the abnormal division of cells involved in the formation of cancer. Students will partake in activities that primarily focus on cancer cells in the body. They will be concentrating on identifying the characteristics of a cancer cell in comparison to a normal body cell and using this knowledge to build further upon their understanding of different type of cancer in the human body. </w:t>
      </w:r>
    </w:p>
    <w:bookmarkEnd w:id="1"/>
    <w:p w14:paraId="0CA67D9C" w14:textId="77777777" w:rsidR="000333E9" w:rsidRPr="00593AB4" w:rsidRDefault="000333E9" w:rsidP="00946492">
      <w:pPr>
        <w:pStyle w:val="Heading2"/>
        <w:spacing w:line="360" w:lineRule="auto"/>
        <w:ind w:left="-1701" w:firstLine="0"/>
        <w:rPr>
          <w:rFonts w:ascii="Arial" w:hAnsi="Arial" w:cs="Arial"/>
          <w:sz w:val="28"/>
        </w:rPr>
      </w:pPr>
      <w:r w:rsidRPr="00593AB4">
        <w:rPr>
          <w:rFonts w:ascii="Arial" w:hAnsi="Arial" w:cs="Arial"/>
          <w:sz w:val="28"/>
        </w:rPr>
        <w:t>Aim</w:t>
      </w:r>
    </w:p>
    <w:p w14:paraId="6A2D7880" w14:textId="08521BCA" w:rsidR="00C455A1" w:rsidRDefault="000333E9" w:rsidP="00946492">
      <w:pPr>
        <w:spacing w:line="360" w:lineRule="auto"/>
        <w:ind w:left="-1701"/>
        <w:rPr>
          <w:rFonts w:ascii="Arial" w:hAnsi="Arial" w:cs="Arial"/>
          <w:sz w:val="24"/>
          <w:szCs w:val="24"/>
        </w:rPr>
      </w:pPr>
      <w:r>
        <w:br/>
      </w:r>
      <w:r w:rsidR="00C455A1">
        <w:rPr>
          <w:rFonts w:ascii="Arial" w:hAnsi="Arial" w:cs="Arial"/>
          <w:sz w:val="24"/>
          <w:szCs w:val="24"/>
        </w:rPr>
        <w:t xml:space="preserve">Through the provided images, tables and internet links, students </w:t>
      </w:r>
      <w:r w:rsidR="00946492">
        <w:rPr>
          <w:rFonts w:ascii="Arial" w:hAnsi="Arial" w:cs="Arial"/>
          <w:sz w:val="24"/>
          <w:szCs w:val="24"/>
        </w:rPr>
        <w:t>can</w:t>
      </w:r>
      <w:r w:rsidR="00C455A1">
        <w:rPr>
          <w:rFonts w:ascii="Arial" w:hAnsi="Arial" w:cs="Arial"/>
          <w:sz w:val="24"/>
          <w:szCs w:val="24"/>
        </w:rPr>
        <w:t xml:space="preserve"> distinguish </w:t>
      </w:r>
      <w:r w:rsidR="00946492">
        <w:rPr>
          <w:rFonts w:ascii="Arial" w:hAnsi="Arial" w:cs="Arial"/>
          <w:sz w:val="24"/>
          <w:szCs w:val="24"/>
        </w:rPr>
        <w:t xml:space="preserve">the differences between normal cells and cancerous cells in structure and function; and able to demonstrate the </w:t>
      </w:r>
      <w:r w:rsidR="00BF1466">
        <w:rPr>
          <w:rFonts w:ascii="Arial" w:hAnsi="Arial" w:cs="Arial"/>
          <w:sz w:val="24"/>
          <w:szCs w:val="24"/>
        </w:rPr>
        <w:t>impact</w:t>
      </w:r>
      <w:r w:rsidR="00946492">
        <w:rPr>
          <w:rFonts w:ascii="Arial" w:hAnsi="Arial" w:cs="Arial"/>
          <w:sz w:val="24"/>
          <w:szCs w:val="24"/>
        </w:rPr>
        <w:t xml:space="preserve"> cancers caus</w:t>
      </w:r>
      <w:r w:rsidR="00BF1466">
        <w:rPr>
          <w:rFonts w:ascii="Arial" w:hAnsi="Arial" w:cs="Arial"/>
          <w:sz w:val="24"/>
          <w:szCs w:val="24"/>
        </w:rPr>
        <w:t>e</w:t>
      </w:r>
      <w:r w:rsidR="00946492">
        <w:rPr>
          <w:rFonts w:ascii="Arial" w:hAnsi="Arial" w:cs="Arial"/>
          <w:sz w:val="24"/>
          <w:szCs w:val="24"/>
        </w:rPr>
        <w:t xml:space="preserve"> to our health. </w:t>
      </w:r>
      <w:r w:rsidR="00C455A1" w:rsidRPr="009455E5">
        <w:rPr>
          <w:rFonts w:ascii="Arial" w:hAnsi="Arial" w:cs="Arial"/>
          <w:sz w:val="24"/>
          <w:szCs w:val="24"/>
        </w:rPr>
        <w:t>In addition</w:t>
      </w:r>
      <w:r w:rsidR="00946492">
        <w:rPr>
          <w:rFonts w:ascii="Arial" w:hAnsi="Arial" w:cs="Arial"/>
          <w:sz w:val="24"/>
          <w:szCs w:val="24"/>
        </w:rPr>
        <w:t xml:space="preserve">, creating a digital animation helps students to easily understand and remember the process of cancer in different stages. </w:t>
      </w:r>
    </w:p>
    <w:p w14:paraId="6D74B47E" w14:textId="77777777" w:rsidR="00C455A1" w:rsidRDefault="00C455A1" w:rsidP="00946492">
      <w:pPr>
        <w:spacing w:line="360" w:lineRule="auto"/>
        <w:ind w:left="-1701"/>
        <w:rPr>
          <w:rFonts w:ascii="Arial" w:hAnsi="Arial" w:cs="Arial"/>
          <w:sz w:val="24"/>
          <w:szCs w:val="24"/>
        </w:rPr>
      </w:pPr>
    </w:p>
    <w:p w14:paraId="313D387D" w14:textId="77777777" w:rsidR="000333E9" w:rsidRDefault="000333E9" w:rsidP="000333E9">
      <w:pPr>
        <w:ind w:left="-1701"/>
        <w:jc w:val="center"/>
      </w:pPr>
    </w:p>
    <w:p w14:paraId="14ACF0D9" w14:textId="77777777" w:rsidR="00946492" w:rsidRPr="00946492" w:rsidRDefault="00946492" w:rsidP="00946492"/>
    <w:p w14:paraId="49A07BB7" w14:textId="77777777" w:rsidR="00946492" w:rsidRDefault="00946492" w:rsidP="00946492">
      <w:pPr>
        <w:pStyle w:val="Heading1"/>
      </w:pPr>
    </w:p>
    <w:p w14:paraId="2CB6EEE1" w14:textId="77777777" w:rsidR="00946492" w:rsidRDefault="00946492" w:rsidP="00946492">
      <w:pPr>
        <w:pStyle w:val="Heading1"/>
      </w:pPr>
    </w:p>
    <w:p w14:paraId="00F6E796" w14:textId="77777777" w:rsidR="00946492" w:rsidRDefault="00946492" w:rsidP="00946492">
      <w:pPr>
        <w:pStyle w:val="Heading1"/>
        <w:ind w:left="-1701" w:firstLine="0"/>
        <w:rPr>
          <w:rFonts w:ascii="Arial" w:hAnsi="Arial" w:cs="Arial"/>
          <w:sz w:val="28"/>
          <w:szCs w:val="28"/>
        </w:rPr>
      </w:pPr>
    </w:p>
    <w:p w14:paraId="1B1F21AA" w14:textId="77777777" w:rsidR="00ED2A64" w:rsidRDefault="00ED2A64" w:rsidP="00ED2A64">
      <w:pPr>
        <w:pStyle w:val="Heading1"/>
        <w:spacing w:line="360" w:lineRule="auto"/>
        <w:ind w:left="-1701" w:firstLine="0"/>
        <w:rPr>
          <w:rFonts w:ascii="Arial" w:hAnsi="Arial" w:cs="Arial"/>
          <w:sz w:val="28"/>
          <w:szCs w:val="28"/>
        </w:rPr>
      </w:pPr>
    </w:p>
    <w:p w14:paraId="145B24C5" w14:textId="77777777" w:rsidR="00ED2A64" w:rsidRPr="00ED2A64" w:rsidRDefault="00ED2A64" w:rsidP="00ED2A64">
      <w:pPr>
        <w:spacing w:line="360" w:lineRule="auto"/>
        <w:ind w:left="-1701"/>
        <w:rPr>
          <w:rFonts w:ascii="Arial" w:hAnsi="Arial" w:cs="Arial"/>
          <w:b/>
          <w:sz w:val="28"/>
          <w:szCs w:val="24"/>
        </w:rPr>
      </w:pPr>
      <w:bookmarkStart w:id="2" w:name="_Hlk524906935"/>
      <w:r w:rsidRPr="00ED2A64">
        <w:rPr>
          <w:rFonts w:ascii="Arial" w:hAnsi="Arial" w:cs="Arial"/>
          <w:b/>
          <w:sz w:val="28"/>
          <w:szCs w:val="24"/>
        </w:rPr>
        <w:lastRenderedPageBreak/>
        <w:t xml:space="preserve">ACTIVITY </w:t>
      </w:r>
      <w:r>
        <w:rPr>
          <w:rFonts w:ascii="Arial" w:hAnsi="Arial" w:cs="Arial"/>
          <w:b/>
          <w:sz w:val="28"/>
          <w:szCs w:val="24"/>
        </w:rPr>
        <w:t xml:space="preserve">1 - </w:t>
      </w:r>
      <w:r w:rsidRPr="00ED2A64">
        <w:rPr>
          <w:rFonts w:ascii="Arial" w:hAnsi="Arial" w:cs="Arial"/>
          <w:b/>
          <w:sz w:val="28"/>
          <w:szCs w:val="24"/>
        </w:rPr>
        <w:t>Comparing Normal Cells to Cancerous Cells</w:t>
      </w:r>
    </w:p>
    <w:p w14:paraId="079E466A" w14:textId="77777777" w:rsidR="00ED2A64" w:rsidRPr="00ED2A64" w:rsidRDefault="00ED2A64" w:rsidP="00ED2A64">
      <w:pPr>
        <w:pStyle w:val="Heading3"/>
        <w:ind w:left="-1701" w:firstLine="0"/>
        <w:rPr>
          <w:rFonts w:ascii="Arial" w:hAnsi="Arial" w:cs="Arial"/>
        </w:rPr>
      </w:pPr>
      <w:r w:rsidRPr="00ED2A64">
        <w:rPr>
          <w:rFonts w:ascii="Arial" w:hAnsi="Arial" w:cs="Arial"/>
        </w:rPr>
        <w:t>TASK A:</w:t>
      </w:r>
    </w:p>
    <w:bookmarkEnd w:id="2"/>
    <w:p w14:paraId="5E000C1D" w14:textId="77777777" w:rsidR="00ED2A64" w:rsidRPr="00ED2A64" w:rsidRDefault="00ED2A64" w:rsidP="00ED2A64"/>
    <w:p w14:paraId="42DD8E30" w14:textId="77777777" w:rsidR="000333E9" w:rsidRPr="00C27C21" w:rsidRDefault="003775C5" w:rsidP="00ED2A64">
      <w:pPr>
        <w:pStyle w:val="Heading2"/>
        <w:spacing w:line="360" w:lineRule="auto"/>
        <w:ind w:left="-1701" w:firstLine="0"/>
        <w:rPr>
          <w:rFonts w:ascii="Arial" w:hAnsi="Arial" w:cs="Arial"/>
          <w:sz w:val="40"/>
        </w:rPr>
      </w:pPr>
      <w:r w:rsidRPr="00C27C21">
        <w:rPr>
          <w:rFonts w:ascii="Arial" w:hAnsi="Arial" w:cs="Arial"/>
          <w:sz w:val="24"/>
        </w:rPr>
        <w:t>Methods</w:t>
      </w:r>
    </w:p>
    <w:p w14:paraId="48A49AE8" w14:textId="77777777" w:rsidR="003775C5" w:rsidRPr="003775C5" w:rsidRDefault="003775C5" w:rsidP="003775C5">
      <w:pPr>
        <w:numPr>
          <w:ilvl w:val="0"/>
          <w:numId w:val="1"/>
        </w:numPr>
        <w:spacing w:line="360" w:lineRule="auto"/>
        <w:rPr>
          <w:rFonts w:ascii="Arial" w:hAnsi="Arial" w:cs="Arial"/>
          <w:sz w:val="24"/>
          <w:szCs w:val="24"/>
        </w:rPr>
      </w:pPr>
      <w:r w:rsidRPr="003775C5">
        <w:rPr>
          <w:rFonts w:ascii="Arial" w:hAnsi="Arial" w:cs="Arial"/>
          <w:sz w:val="24"/>
          <w:szCs w:val="24"/>
        </w:rPr>
        <w:t xml:space="preserve">Go to the following link:  </w:t>
      </w:r>
      <w:hyperlink r:id="rId8" w:history="1">
        <w:r w:rsidRPr="003775C5">
          <w:rPr>
            <w:rStyle w:val="Hyperlink"/>
            <w:rFonts w:ascii="Arial" w:hAnsi="Arial" w:cs="Arial"/>
            <w:sz w:val="24"/>
            <w:szCs w:val="24"/>
          </w:rPr>
          <w:t>http://www.mhhe.com/biosci/genbio/virtual_labs/BL_23/BL_23.html</w:t>
        </w:r>
      </w:hyperlink>
      <w:r w:rsidRPr="003775C5">
        <w:rPr>
          <w:rFonts w:ascii="Arial" w:hAnsi="Arial" w:cs="Arial"/>
          <w:sz w:val="24"/>
          <w:szCs w:val="24"/>
        </w:rPr>
        <w:t xml:space="preserve"> </w:t>
      </w:r>
    </w:p>
    <w:p w14:paraId="6DD79D74" w14:textId="77777777" w:rsidR="003775C5" w:rsidRPr="003775C5" w:rsidRDefault="003775C5" w:rsidP="003775C5">
      <w:pPr>
        <w:numPr>
          <w:ilvl w:val="0"/>
          <w:numId w:val="1"/>
        </w:numPr>
        <w:spacing w:line="360" w:lineRule="auto"/>
        <w:rPr>
          <w:rFonts w:ascii="Arial" w:hAnsi="Arial" w:cs="Arial"/>
          <w:sz w:val="24"/>
          <w:szCs w:val="24"/>
        </w:rPr>
      </w:pPr>
      <w:r w:rsidRPr="003775C5">
        <w:rPr>
          <w:rFonts w:ascii="Arial" w:hAnsi="Arial" w:cs="Arial"/>
          <w:sz w:val="24"/>
          <w:szCs w:val="24"/>
        </w:rPr>
        <w:t xml:space="preserve">Use the simulation program “Virtual Lab Cell Reproduction: How can cancer cells be recognised?” that enables the comparison normal to cancerous cells.  Select similarities and differences between cells.  </w:t>
      </w:r>
    </w:p>
    <w:p w14:paraId="03C06FEB" w14:textId="77777777" w:rsidR="003775C5" w:rsidRDefault="003775C5" w:rsidP="003775C5">
      <w:pPr>
        <w:keepNext/>
        <w:numPr>
          <w:ilvl w:val="0"/>
          <w:numId w:val="1"/>
        </w:numPr>
        <w:spacing w:line="360" w:lineRule="auto"/>
        <w:rPr>
          <w:rFonts w:ascii="Arial" w:hAnsi="Arial" w:cs="Arial"/>
          <w:sz w:val="24"/>
          <w:szCs w:val="24"/>
        </w:rPr>
      </w:pPr>
      <w:r w:rsidRPr="003775C5">
        <w:rPr>
          <w:rFonts w:ascii="Arial" w:hAnsi="Arial" w:cs="Arial"/>
          <w:sz w:val="24"/>
          <w:szCs w:val="24"/>
        </w:rPr>
        <w:t>Follow the procedure in the virtual lab and fill in your data and answer the questions below.</w:t>
      </w:r>
    </w:p>
    <w:p w14:paraId="089238C1" w14:textId="77777777" w:rsidR="003775C5" w:rsidRPr="00C27C21" w:rsidRDefault="003775C5" w:rsidP="003775C5">
      <w:pPr>
        <w:pStyle w:val="Heading2"/>
        <w:spacing w:line="360" w:lineRule="auto"/>
        <w:ind w:left="-1701" w:firstLine="0"/>
        <w:rPr>
          <w:rFonts w:ascii="Arial" w:hAnsi="Arial" w:cs="Arial"/>
          <w:sz w:val="40"/>
        </w:rPr>
      </w:pPr>
      <w:r w:rsidRPr="00C27C21">
        <w:rPr>
          <w:rFonts w:ascii="Arial" w:hAnsi="Arial" w:cs="Arial"/>
          <w:sz w:val="24"/>
        </w:rPr>
        <w:t>Results</w:t>
      </w:r>
    </w:p>
    <w:p w14:paraId="6C98084C" w14:textId="77777777" w:rsidR="003775C5" w:rsidRPr="003775C5" w:rsidRDefault="003775C5" w:rsidP="003775C5">
      <w:pPr>
        <w:keepNext/>
        <w:spacing w:line="360" w:lineRule="auto"/>
        <w:ind w:left="-1701"/>
        <w:rPr>
          <w:rFonts w:ascii="Arial" w:hAnsi="Arial" w:cs="Arial"/>
          <w:sz w:val="24"/>
          <w:szCs w:val="24"/>
        </w:rPr>
      </w:pPr>
      <w:r>
        <w:rPr>
          <w:rFonts w:ascii="Arial" w:hAnsi="Arial" w:cs="Arial"/>
          <w:sz w:val="24"/>
          <w:szCs w:val="24"/>
        </w:rPr>
        <w:t>Differences in cell cycle of normal cells and cancerous cells in lung, stomach and ovary:</w:t>
      </w:r>
    </w:p>
    <w:tbl>
      <w:tblPr>
        <w:tblW w:w="0" w:type="auto"/>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49"/>
        <w:gridCol w:w="952"/>
        <w:gridCol w:w="1081"/>
        <w:gridCol w:w="982"/>
        <w:gridCol w:w="1008"/>
        <w:gridCol w:w="1129"/>
        <w:gridCol w:w="1129"/>
      </w:tblGrid>
      <w:tr w:rsidR="003775C5" w14:paraId="6A97AC58" w14:textId="77777777" w:rsidTr="003775C5">
        <w:trPr>
          <w:cantSplit/>
          <w:trHeight w:val="851"/>
        </w:trPr>
        <w:tc>
          <w:tcPr>
            <w:tcW w:w="1466" w:type="dxa"/>
            <w:tcBorders>
              <w:top w:val="single" w:sz="4" w:space="0" w:color="auto"/>
              <w:left w:val="single" w:sz="4" w:space="0" w:color="auto"/>
              <w:bottom w:val="single" w:sz="4" w:space="0" w:color="auto"/>
              <w:right w:val="single" w:sz="4" w:space="0" w:color="auto"/>
            </w:tcBorders>
            <w:shd w:val="clear" w:color="auto" w:fill="F2F2F2"/>
          </w:tcPr>
          <w:p w14:paraId="1F8330B1" w14:textId="77777777" w:rsidR="003775C5" w:rsidRDefault="003775C5">
            <w:pPr>
              <w:pStyle w:val="Normalno"/>
              <w:keepNext/>
              <w:jc w:val="center"/>
            </w:pPr>
          </w:p>
        </w:tc>
        <w:tc>
          <w:tcPr>
            <w:tcW w:w="973" w:type="dxa"/>
            <w:tcBorders>
              <w:top w:val="single" w:sz="4" w:space="0" w:color="auto"/>
              <w:left w:val="single" w:sz="4" w:space="0" w:color="auto"/>
              <w:bottom w:val="single" w:sz="4" w:space="0" w:color="auto"/>
              <w:right w:val="single" w:sz="4" w:space="0" w:color="auto"/>
            </w:tcBorders>
            <w:shd w:val="clear" w:color="auto" w:fill="F2F2F2"/>
            <w:hideMark/>
          </w:tcPr>
          <w:p w14:paraId="06EFAB21" w14:textId="77777777" w:rsidR="003775C5" w:rsidRDefault="003775C5">
            <w:pPr>
              <w:pStyle w:val="Normalno"/>
              <w:keepNext/>
              <w:jc w:val="center"/>
            </w:pPr>
            <w:r>
              <w:t>Inter</w:t>
            </w:r>
            <w:r>
              <w:softHyphen/>
              <w:t>phase</w:t>
            </w:r>
          </w:p>
        </w:tc>
        <w:tc>
          <w:tcPr>
            <w:tcW w:w="976" w:type="dxa"/>
            <w:tcBorders>
              <w:top w:val="single" w:sz="4" w:space="0" w:color="auto"/>
              <w:left w:val="single" w:sz="4" w:space="0" w:color="auto"/>
              <w:bottom w:val="single" w:sz="4" w:space="0" w:color="auto"/>
              <w:right w:val="single" w:sz="4" w:space="0" w:color="auto"/>
            </w:tcBorders>
            <w:shd w:val="clear" w:color="auto" w:fill="F2F2F2"/>
            <w:hideMark/>
          </w:tcPr>
          <w:p w14:paraId="3384C6A3" w14:textId="77777777" w:rsidR="003775C5" w:rsidRDefault="003775C5">
            <w:pPr>
              <w:pStyle w:val="Normalno"/>
              <w:keepNext/>
              <w:jc w:val="center"/>
            </w:pPr>
            <w:r>
              <w:t>Pro</w:t>
            </w:r>
            <w:r>
              <w:softHyphen/>
              <w:t>phase</w:t>
            </w:r>
          </w:p>
        </w:tc>
        <w:tc>
          <w:tcPr>
            <w:tcW w:w="1114" w:type="dxa"/>
            <w:tcBorders>
              <w:top w:val="single" w:sz="4" w:space="0" w:color="auto"/>
              <w:left w:val="single" w:sz="4" w:space="0" w:color="auto"/>
              <w:bottom w:val="single" w:sz="4" w:space="0" w:color="auto"/>
              <w:right w:val="single" w:sz="4" w:space="0" w:color="auto"/>
            </w:tcBorders>
            <w:shd w:val="clear" w:color="auto" w:fill="F2F2F2"/>
            <w:hideMark/>
          </w:tcPr>
          <w:p w14:paraId="07C53728" w14:textId="77777777" w:rsidR="003775C5" w:rsidRDefault="003775C5">
            <w:pPr>
              <w:pStyle w:val="Normalno"/>
              <w:keepNext/>
              <w:jc w:val="center"/>
            </w:pPr>
            <w:r>
              <w:t>Meta</w:t>
            </w:r>
            <w:r>
              <w:softHyphen/>
              <w:t>phase</w:t>
            </w:r>
          </w:p>
        </w:tc>
        <w:tc>
          <w:tcPr>
            <w:tcW w:w="1009" w:type="dxa"/>
            <w:tcBorders>
              <w:top w:val="single" w:sz="4" w:space="0" w:color="auto"/>
              <w:left w:val="single" w:sz="4" w:space="0" w:color="auto"/>
              <w:bottom w:val="single" w:sz="4" w:space="0" w:color="auto"/>
              <w:right w:val="single" w:sz="4" w:space="0" w:color="auto"/>
            </w:tcBorders>
            <w:shd w:val="clear" w:color="auto" w:fill="F2F2F2"/>
            <w:hideMark/>
          </w:tcPr>
          <w:p w14:paraId="33E1A823" w14:textId="77777777" w:rsidR="003775C5" w:rsidRDefault="003775C5">
            <w:pPr>
              <w:pStyle w:val="Normalno"/>
              <w:keepNext/>
              <w:jc w:val="center"/>
            </w:pPr>
            <w:r>
              <w:t>Ana</w:t>
            </w:r>
            <w:r>
              <w:softHyphen/>
              <w:t>phase</w:t>
            </w:r>
          </w:p>
        </w:tc>
        <w:tc>
          <w:tcPr>
            <w:tcW w:w="1037" w:type="dxa"/>
            <w:tcBorders>
              <w:top w:val="single" w:sz="4" w:space="0" w:color="auto"/>
              <w:left w:val="single" w:sz="4" w:space="0" w:color="auto"/>
              <w:bottom w:val="single" w:sz="4" w:space="0" w:color="auto"/>
              <w:right w:val="single" w:sz="4" w:space="0" w:color="auto"/>
            </w:tcBorders>
            <w:shd w:val="clear" w:color="auto" w:fill="F2F2F2"/>
            <w:hideMark/>
          </w:tcPr>
          <w:p w14:paraId="72FC1FCD" w14:textId="77777777" w:rsidR="003775C5" w:rsidRDefault="003775C5">
            <w:pPr>
              <w:pStyle w:val="Normalno"/>
              <w:keepNext/>
              <w:jc w:val="center"/>
            </w:pPr>
            <w:r>
              <w:t>Telo</w:t>
            </w:r>
            <w:r>
              <w:softHyphen/>
              <w:t>phase</w:t>
            </w:r>
          </w:p>
        </w:tc>
        <w:tc>
          <w:tcPr>
            <w:tcW w:w="1150" w:type="dxa"/>
            <w:tcBorders>
              <w:top w:val="single" w:sz="4" w:space="0" w:color="auto"/>
              <w:left w:val="single" w:sz="4" w:space="0" w:color="auto"/>
              <w:bottom w:val="single" w:sz="4" w:space="0" w:color="auto"/>
              <w:right w:val="single" w:sz="4" w:space="0" w:color="auto"/>
            </w:tcBorders>
            <w:shd w:val="clear" w:color="auto" w:fill="F2F2F2"/>
            <w:hideMark/>
          </w:tcPr>
          <w:p w14:paraId="4D5CFA8D" w14:textId="77777777" w:rsidR="003775C5" w:rsidRDefault="003775C5">
            <w:pPr>
              <w:pStyle w:val="Normalno"/>
              <w:keepNext/>
              <w:jc w:val="center"/>
            </w:pPr>
            <w:r>
              <w:t>Percent</w:t>
            </w:r>
            <w:r>
              <w:softHyphen/>
              <w:t>age of cells dividing</w:t>
            </w:r>
          </w:p>
        </w:tc>
        <w:tc>
          <w:tcPr>
            <w:tcW w:w="1150" w:type="dxa"/>
            <w:tcBorders>
              <w:top w:val="single" w:sz="4" w:space="0" w:color="auto"/>
              <w:left w:val="single" w:sz="4" w:space="0" w:color="auto"/>
              <w:bottom w:val="single" w:sz="4" w:space="0" w:color="auto"/>
              <w:right w:val="single" w:sz="4" w:space="0" w:color="auto"/>
            </w:tcBorders>
            <w:shd w:val="clear" w:color="auto" w:fill="F2F2F2"/>
            <w:hideMark/>
          </w:tcPr>
          <w:p w14:paraId="0304CF77" w14:textId="77777777" w:rsidR="003775C5" w:rsidRDefault="003775C5">
            <w:pPr>
              <w:pStyle w:val="Normalno"/>
              <w:keepNext/>
              <w:jc w:val="center"/>
            </w:pPr>
            <w:r>
              <w:t>Percent</w:t>
            </w:r>
            <w:r>
              <w:softHyphen/>
              <w:t>age of cells at rest</w:t>
            </w:r>
          </w:p>
        </w:tc>
      </w:tr>
      <w:tr w:rsidR="003775C5" w14:paraId="323F8B6B" w14:textId="77777777" w:rsidTr="003775C5">
        <w:trPr>
          <w:cantSplit/>
          <w:trHeight w:val="851"/>
        </w:trPr>
        <w:tc>
          <w:tcPr>
            <w:tcW w:w="1466" w:type="dxa"/>
            <w:tcBorders>
              <w:top w:val="single" w:sz="4" w:space="0" w:color="auto"/>
              <w:left w:val="single" w:sz="4" w:space="0" w:color="auto"/>
              <w:bottom w:val="single" w:sz="4" w:space="0" w:color="auto"/>
              <w:right w:val="single" w:sz="4" w:space="0" w:color="auto"/>
            </w:tcBorders>
            <w:shd w:val="clear" w:color="auto" w:fill="F2F2F2"/>
            <w:hideMark/>
          </w:tcPr>
          <w:p w14:paraId="57BB9AF0" w14:textId="77777777" w:rsidR="003775C5" w:rsidRDefault="003775C5">
            <w:pPr>
              <w:pStyle w:val="Normalno"/>
              <w:keepNext/>
              <w:jc w:val="center"/>
              <w:rPr>
                <w:sz w:val="24"/>
              </w:rPr>
            </w:pPr>
            <w:r>
              <w:t>Normal lung</w:t>
            </w:r>
          </w:p>
        </w:tc>
        <w:tc>
          <w:tcPr>
            <w:tcW w:w="973" w:type="dxa"/>
            <w:tcBorders>
              <w:top w:val="single" w:sz="4" w:space="0" w:color="auto"/>
              <w:left w:val="single" w:sz="4" w:space="0" w:color="auto"/>
              <w:bottom w:val="single" w:sz="4" w:space="0" w:color="auto"/>
              <w:right w:val="single" w:sz="4" w:space="0" w:color="auto"/>
            </w:tcBorders>
          </w:tcPr>
          <w:p w14:paraId="5333DA67" w14:textId="77777777" w:rsidR="003775C5" w:rsidRDefault="003775C5">
            <w:pPr>
              <w:pStyle w:val="Normalno"/>
              <w:keepNext/>
              <w:jc w:val="center"/>
            </w:pPr>
          </w:p>
        </w:tc>
        <w:tc>
          <w:tcPr>
            <w:tcW w:w="976" w:type="dxa"/>
            <w:tcBorders>
              <w:top w:val="single" w:sz="4" w:space="0" w:color="auto"/>
              <w:left w:val="single" w:sz="4" w:space="0" w:color="auto"/>
              <w:bottom w:val="single" w:sz="4" w:space="0" w:color="auto"/>
              <w:right w:val="single" w:sz="4" w:space="0" w:color="auto"/>
            </w:tcBorders>
          </w:tcPr>
          <w:p w14:paraId="074E8CDE" w14:textId="77777777" w:rsidR="003775C5" w:rsidRDefault="003775C5">
            <w:pPr>
              <w:pStyle w:val="Normalno"/>
              <w:keepNext/>
              <w:jc w:val="center"/>
            </w:pPr>
          </w:p>
        </w:tc>
        <w:tc>
          <w:tcPr>
            <w:tcW w:w="1114" w:type="dxa"/>
            <w:tcBorders>
              <w:top w:val="single" w:sz="4" w:space="0" w:color="auto"/>
              <w:left w:val="single" w:sz="4" w:space="0" w:color="auto"/>
              <w:bottom w:val="single" w:sz="4" w:space="0" w:color="auto"/>
              <w:right w:val="single" w:sz="4" w:space="0" w:color="auto"/>
            </w:tcBorders>
          </w:tcPr>
          <w:p w14:paraId="6B7EE641" w14:textId="77777777" w:rsidR="003775C5" w:rsidRDefault="003775C5">
            <w:pPr>
              <w:pStyle w:val="Normalno"/>
              <w:keepNext/>
              <w:jc w:val="center"/>
            </w:pPr>
          </w:p>
        </w:tc>
        <w:tc>
          <w:tcPr>
            <w:tcW w:w="1009" w:type="dxa"/>
            <w:tcBorders>
              <w:top w:val="single" w:sz="4" w:space="0" w:color="auto"/>
              <w:left w:val="single" w:sz="4" w:space="0" w:color="auto"/>
              <w:bottom w:val="single" w:sz="4" w:space="0" w:color="auto"/>
              <w:right w:val="single" w:sz="4" w:space="0" w:color="auto"/>
            </w:tcBorders>
          </w:tcPr>
          <w:p w14:paraId="7E5441FF" w14:textId="77777777" w:rsidR="003775C5" w:rsidRDefault="003775C5">
            <w:pPr>
              <w:pStyle w:val="Normalno"/>
              <w:keepNext/>
              <w:jc w:val="center"/>
            </w:pPr>
          </w:p>
        </w:tc>
        <w:tc>
          <w:tcPr>
            <w:tcW w:w="1037" w:type="dxa"/>
            <w:tcBorders>
              <w:top w:val="single" w:sz="4" w:space="0" w:color="auto"/>
              <w:left w:val="single" w:sz="4" w:space="0" w:color="auto"/>
              <w:bottom w:val="single" w:sz="4" w:space="0" w:color="auto"/>
              <w:right w:val="single" w:sz="4" w:space="0" w:color="auto"/>
            </w:tcBorders>
          </w:tcPr>
          <w:p w14:paraId="0174D38B" w14:textId="77777777" w:rsidR="003775C5" w:rsidRDefault="003775C5">
            <w:pPr>
              <w:pStyle w:val="Normalno"/>
              <w:keepNext/>
              <w:jc w:val="center"/>
            </w:pPr>
          </w:p>
        </w:tc>
        <w:tc>
          <w:tcPr>
            <w:tcW w:w="1150" w:type="dxa"/>
            <w:tcBorders>
              <w:top w:val="single" w:sz="4" w:space="0" w:color="auto"/>
              <w:left w:val="single" w:sz="4" w:space="0" w:color="auto"/>
              <w:bottom w:val="single" w:sz="4" w:space="0" w:color="auto"/>
              <w:right w:val="single" w:sz="4" w:space="0" w:color="auto"/>
            </w:tcBorders>
          </w:tcPr>
          <w:p w14:paraId="79E4315E" w14:textId="77777777" w:rsidR="003775C5" w:rsidRDefault="003775C5">
            <w:pPr>
              <w:pStyle w:val="Normalno"/>
              <w:keepNext/>
              <w:jc w:val="center"/>
            </w:pPr>
          </w:p>
        </w:tc>
        <w:tc>
          <w:tcPr>
            <w:tcW w:w="1150" w:type="dxa"/>
            <w:tcBorders>
              <w:top w:val="single" w:sz="4" w:space="0" w:color="auto"/>
              <w:left w:val="single" w:sz="4" w:space="0" w:color="auto"/>
              <w:bottom w:val="single" w:sz="4" w:space="0" w:color="auto"/>
              <w:right w:val="single" w:sz="4" w:space="0" w:color="auto"/>
            </w:tcBorders>
          </w:tcPr>
          <w:p w14:paraId="4246D3FE" w14:textId="77777777" w:rsidR="003775C5" w:rsidRDefault="003775C5">
            <w:pPr>
              <w:pStyle w:val="Normalno"/>
              <w:keepNext/>
              <w:jc w:val="center"/>
            </w:pPr>
          </w:p>
        </w:tc>
      </w:tr>
      <w:tr w:rsidR="003775C5" w14:paraId="5DB08B13" w14:textId="77777777" w:rsidTr="003775C5">
        <w:trPr>
          <w:cantSplit/>
          <w:trHeight w:val="851"/>
        </w:trPr>
        <w:tc>
          <w:tcPr>
            <w:tcW w:w="1466" w:type="dxa"/>
            <w:tcBorders>
              <w:top w:val="single" w:sz="4" w:space="0" w:color="auto"/>
              <w:left w:val="single" w:sz="4" w:space="0" w:color="auto"/>
              <w:bottom w:val="single" w:sz="4" w:space="0" w:color="auto"/>
              <w:right w:val="single" w:sz="4" w:space="0" w:color="auto"/>
            </w:tcBorders>
            <w:shd w:val="clear" w:color="auto" w:fill="F2F2F2"/>
            <w:hideMark/>
          </w:tcPr>
          <w:p w14:paraId="4AD46109" w14:textId="77777777" w:rsidR="003775C5" w:rsidRDefault="003775C5">
            <w:pPr>
              <w:pStyle w:val="Normalno"/>
              <w:keepNext/>
              <w:jc w:val="center"/>
            </w:pPr>
            <w:r>
              <w:t>Cancer</w:t>
            </w:r>
            <w:r>
              <w:softHyphen/>
              <w:t>ous lung</w:t>
            </w:r>
          </w:p>
        </w:tc>
        <w:tc>
          <w:tcPr>
            <w:tcW w:w="973" w:type="dxa"/>
            <w:tcBorders>
              <w:top w:val="single" w:sz="4" w:space="0" w:color="auto"/>
              <w:left w:val="single" w:sz="4" w:space="0" w:color="auto"/>
              <w:bottom w:val="single" w:sz="4" w:space="0" w:color="auto"/>
              <w:right w:val="single" w:sz="4" w:space="0" w:color="auto"/>
            </w:tcBorders>
          </w:tcPr>
          <w:p w14:paraId="509B75F4" w14:textId="77777777" w:rsidR="003775C5" w:rsidRDefault="003775C5">
            <w:pPr>
              <w:pStyle w:val="Normalno"/>
              <w:keepNext/>
              <w:jc w:val="center"/>
            </w:pPr>
          </w:p>
        </w:tc>
        <w:tc>
          <w:tcPr>
            <w:tcW w:w="976" w:type="dxa"/>
            <w:tcBorders>
              <w:top w:val="single" w:sz="4" w:space="0" w:color="auto"/>
              <w:left w:val="single" w:sz="4" w:space="0" w:color="auto"/>
              <w:bottom w:val="single" w:sz="4" w:space="0" w:color="auto"/>
              <w:right w:val="single" w:sz="4" w:space="0" w:color="auto"/>
            </w:tcBorders>
          </w:tcPr>
          <w:p w14:paraId="7708E9C1" w14:textId="77777777" w:rsidR="003775C5" w:rsidRDefault="003775C5">
            <w:pPr>
              <w:pStyle w:val="Normalno"/>
              <w:keepNext/>
              <w:jc w:val="center"/>
            </w:pPr>
          </w:p>
        </w:tc>
        <w:tc>
          <w:tcPr>
            <w:tcW w:w="1114" w:type="dxa"/>
            <w:tcBorders>
              <w:top w:val="single" w:sz="4" w:space="0" w:color="auto"/>
              <w:left w:val="single" w:sz="4" w:space="0" w:color="auto"/>
              <w:bottom w:val="single" w:sz="4" w:space="0" w:color="auto"/>
              <w:right w:val="single" w:sz="4" w:space="0" w:color="auto"/>
            </w:tcBorders>
          </w:tcPr>
          <w:p w14:paraId="2BFC8255" w14:textId="77777777" w:rsidR="003775C5" w:rsidRDefault="003775C5">
            <w:pPr>
              <w:pStyle w:val="Normalno"/>
              <w:keepNext/>
              <w:jc w:val="center"/>
            </w:pPr>
          </w:p>
        </w:tc>
        <w:tc>
          <w:tcPr>
            <w:tcW w:w="1009" w:type="dxa"/>
            <w:tcBorders>
              <w:top w:val="single" w:sz="4" w:space="0" w:color="auto"/>
              <w:left w:val="single" w:sz="4" w:space="0" w:color="auto"/>
              <w:bottom w:val="single" w:sz="4" w:space="0" w:color="auto"/>
              <w:right w:val="single" w:sz="4" w:space="0" w:color="auto"/>
            </w:tcBorders>
          </w:tcPr>
          <w:p w14:paraId="1120BC0A" w14:textId="77777777" w:rsidR="003775C5" w:rsidRDefault="003775C5">
            <w:pPr>
              <w:pStyle w:val="Normalno"/>
              <w:keepNext/>
              <w:jc w:val="center"/>
            </w:pPr>
          </w:p>
        </w:tc>
        <w:tc>
          <w:tcPr>
            <w:tcW w:w="1037" w:type="dxa"/>
            <w:tcBorders>
              <w:top w:val="single" w:sz="4" w:space="0" w:color="auto"/>
              <w:left w:val="single" w:sz="4" w:space="0" w:color="auto"/>
              <w:bottom w:val="single" w:sz="4" w:space="0" w:color="auto"/>
              <w:right w:val="single" w:sz="4" w:space="0" w:color="auto"/>
            </w:tcBorders>
          </w:tcPr>
          <w:p w14:paraId="2FDA9836" w14:textId="77777777" w:rsidR="003775C5" w:rsidRDefault="003775C5">
            <w:pPr>
              <w:pStyle w:val="Normalno"/>
              <w:keepNext/>
              <w:jc w:val="center"/>
            </w:pPr>
          </w:p>
        </w:tc>
        <w:tc>
          <w:tcPr>
            <w:tcW w:w="1150" w:type="dxa"/>
            <w:tcBorders>
              <w:top w:val="single" w:sz="4" w:space="0" w:color="auto"/>
              <w:left w:val="single" w:sz="4" w:space="0" w:color="auto"/>
              <w:bottom w:val="single" w:sz="4" w:space="0" w:color="auto"/>
              <w:right w:val="single" w:sz="4" w:space="0" w:color="auto"/>
            </w:tcBorders>
          </w:tcPr>
          <w:p w14:paraId="700E1B84" w14:textId="77777777" w:rsidR="003775C5" w:rsidRDefault="003775C5">
            <w:pPr>
              <w:pStyle w:val="Normalno"/>
              <w:keepNext/>
              <w:jc w:val="center"/>
            </w:pPr>
          </w:p>
        </w:tc>
        <w:tc>
          <w:tcPr>
            <w:tcW w:w="1150" w:type="dxa"/>
            <w:tcBorders>
              <w:top w:val="single" w:sz="4" w:space="0" w:color="auto"/>
              <w:left w:val="single" w:sz="4" w:space="0" w:color="auto"/>
              <w:bottom w:val="single" w:sz="4" w:space="0" w:color="auto"/>
              <w:right w:val="single" w:sz="4" w:space="0" w:color="auto"/>
            </w:tcBorders>
          </w:tcPr>
          <w:p w14:paraId="6842973A" w14:textId="77777777" w:rsidR="003775C5" w:rsidRDefault="003775C5">
            <w:pPr>
              <w:pStyle w:val="Normalno"/>
              <w:keepNext/>
              <w:jc w:val="center"/>
            </w:pPr>
          </w:p>
        </w:tc>
      </w:tr>
      <w:tr w:rsidR="003775C5" w14:paraId="5AFA3BA7" w14:textId="77777777" w:rsidTr="003775C5">
        <w:trPr>
          <w:cantSplit/>
          <w:trHeight w:val="851"/>
        </w:trPr>
        <w:tc>
          <w:tcPr>
            <w:tcW w:w="1466" w:type="dxa"/>
            <w:tcBorders>
              <w:top w:val="single" w:sz="4" w:space="0" w:color="auto"/>
              <w:left w:val="single" w:sz="4" w:space="0" w:color="auto"/>
              <w:bottom w:val="single" w:sz="4" w:space="0" w:color="auto"/>
              <w:right w:val="single" w:sz="4" w:space="0" w:color="auto"/>
            </w:tcBorders>
            <w:shd w:val="clear" w:color="auto" w:fill="F2F2F2"/>
            <w:hideMark/>
          </w:tcPr>
          <w:p w14:paraId="58D42D2B" w14:textId="77777777" w:rsidR="003775C5" w:rsidRDefault="003775C5">
            <w:pPr>
              <w:pStyle w:val="Normalno"/>
              <w:keepNext/>
              <w:jc w:val="center"/>
            </w:pPr>
            <w:r>
              <w:t>Normal stomach</w:t>
            </w:r>
          </w:p>
        </w:tc>
        <w:tc>
          <w:tcPr>
            <w:tcW w:w="973" w:type="dxa"/>
            <w:tcBorders>
              <w:top w:val="single" w:sz="4" w:space="0" w:color="auto"/>
              <w:left w:val="single" w:sz="4" w:space="0" w:color="auto"/>
              <w:bottom w:val="single" w:sz="4" w:space="0" w:color="auto"/>
              <w:right w:val="single" w:sz="4" w:space="0" w:color="auto"/>
            </w:tcBorders>
          </w:tcPr>
          <w:p w14:paraId="5ED5BF95" w14:textId="77777777" w:rsidR="003775C5" w:rsidRDefault="003775C5">
            <w:pPr>
              <w:pStyle w:val="Normalno"/>
              <w:keepNext/>
              <w:jc w:val="center"/>
            </w:pPr>
          </w:p>
        </w:tc>
        <w:tc>
          <w:tcPr>
            <w:tcW w:w="976" w:type="dxa"/>
            <w:tcBorders>
              <w:top w:val="single" w:sz="4" w:space="0" w:color="auto"/>
              <w:left w:val="single" w:sz="4" w:space="0" w:color="auto"/>
              <w:bottom w:val="single" w:sz="4" w:space="0" w:color="auto"/>
              <w:right w:val="single" w:sz="4" w:space="0" w:color="auto"/>
            </w:tcBorders>
          </w:tcPr>
          <w:p w14:paraId="4923A5B9" w14:textId="77777777" w:rsidR="003775C5" w:rsidRDefault="003775C5">
            <w:pPr>
              <w:pStyle w:val="Normalno"/>
              <w:keepNext/>
              <w:jc w:val="center"/>
            </w:pPr>
          </w:p>
        </w:tc>
        <w:tc>
          <w:tcPr>
            <w:tcW w:w="1114" w:type="dxa"/>
            <w:tcBorders>
              <w:top w:val="single" w:sz="4" w:space="0" w:color="auto"/>
              <w:left w:val="single" w:sz="4" w:space="0" w:color="auto"/>
              <w:bottom w:val="single" w:sz="4" w:space="0" w:color="auto"/>
              <w:right w:val="single" w:sz="4" w:space="0" w:color="auto"/>
            </w:tcBorders>
          </w:tcPr>
          <w:p w14:paraId="779987F0" w14:textId="77777777" w:rsidR="003775C5" w:rsidRDefault="003775C5">
            <w:pPr>
              <w:pStyle w:val="Normalno"/>
              <w:keepNext/>
              <w:jc w:val="center"/>
            </w:pPr>
          </w:p>
        </w:tc>
        <w:tc>
          <w:tcPr>
            <w:tcW w:w="1009" w:type="dxa"/>
            <w:tcBorders>
              <w:top w:val="single" w:sz="4" w:space="0" w:color="auto"/>
              <w:left w:val="single" w:sz="4" w:space="0" w:color="auto"/>
              <w:bottom w:val="single" w:sz="4" w:space="0" w:color="auto"/>
              <w:right w:val="single" w:sz="4" w:space="0" w:color="auto"/>
            </w:tcBorders>
          </w:tcPr>
          <w:p w14:paraId="58010B4E" w14:textId="77777777" w:rsidR="003775C5" w:rsidRDefault="003775C5">
            <w:pPr>
              <w:pStyle w:val="Normalno"/>
              <w:keepNext/>
              <w:jc w:val="center"/>
            </w:pPr>
          </w:p>
        </w:tc>
        <w:tc>
          <w:tcPr>
            <w:tcW w:w="1037" w:type="dxa"/>
            <w:tcBorders>
              <w:top w:val="single" w:sz="4" w:space="0" w:color="auto"/>
              <w:left w:val="single" w:sz="4" w:space="0" w:color="auto"/>
              <w:bottom w:val="single" w:sz="4" w:space="0" w:color="auto"/>
              <w:right w:val="single" w:sz="4" w:space="0" w:color="auto"/>
            </w:tcBorders>
          </w:tcPr>
          <w:p w14:paraId="3B1B98C3" w14:textId="77777777" w:rsidR="003775C5" w:rsidRDefault="003775C5">
            <w:pPr>
              <w:pStyle w:val="Normalno"/>
              <w:keepNext/>
              <w:jc w:val="center"/>
            </w:pPr>
          </w:p>
        </w:tc>
        <w:tc>
          <w:tcPr>
            <w:tcW w:w="1150" w:type="dxa"/>
            <w:tcBorders>
              <w:top w:val="single" w:sz="4" w:space="0" w:color="auto"/>
              <w:left w:val="single" w:sz="4" w:space="0" w:color="auto"/>
              <w:bottom w:val="single" w:sz="4" w:space="0" w:color="auto"/>
              <w:right w:val="single" w:sz="4" w:space="0" w:color="auto"/>
            </w:tcBorders>
          </w:tcPr>
          <w:p w14:paraId="2CC03A1F" w14:textId="77777777" w:rsidR="003775C5" w:rsidRDefault="003775C5">
            <w:pPr>
              <w:pStyle w:val="Normalno"/>
              <w:keepNext/>
              <w:jc w:val="center"/>
            </w:pPr>
          </w:p>
        </w:tc>
        <w:tc>
          <w:tcPr>
            <w:tcW w:w="1150" w:type="dxa"/>
            <w:tcBorders>
              <w:top w:val="single" w:sz="4" w:space="0" w:color="auto"/>
              <w:left w:val="single" w:sz="4" w:space="0" w:color="auto"/>
              <w:bottom w:val="single" w:sz="4" w:space="0" w:color="auto"/>
              <w:right w:val="single" w:sz="4" w:space="0" w:color="auto"/>
            </w:tcBorders>
          </w:tcPr>
          <w:p w14:paraId="65828376" w14:textId="77777777" w:rsidR="003775C5" w:rsidRDefault="003775C5">
            <w:pPr>
              <w:pStyle w:val="Normalno"/>
              <w:keepNext/>
              <w:jc w:val="center"/>
            </w:pPr>
          </w:p>
        </w:tc>
      </w:tr>
      <w:tr w:rsidR="003775C5" w14:paraId="51278596" w14:textId="77777777" w:rsidTr="003775C5">
        <w:trPr>
          <w:cantSplit/>
          <w:trHeight w:val="851"/>
        </w:trPr>
        <w:tc>
          <w:tcPr>
            <w:tcW w:w="1466" w:type="dxa"/>
            <w:tcBorders>
              <w:top w:val="single" w:sz="4" w:space="0" w:color="auto"/>
              <w:left w:val="single" w:sz="4" w:space="0" w:color="auto"/>
              <w:bottom w:val="single" w:sz="4" w:space="0" w:color="auto"/>
              <w:right w:val="single" w:sz="4" w:space="0" w:color="auto"/>
            </w:tcBorders>
            <w:shd w:val="clear" w:color="auto" w:fill="F2F2F2"/>
            <w:hideMark/>
          </w:tcPr>
          <w:p w14:paraId="4CCF6430" w14:textId="77777777" w:rsidR="003775C5" w:rsidRDefault="003775C5">
            <w:pPr>
              <w:pStyle w:val="Normalno"/>
              <w:keepNext/>
              <w:jc w:val="center"/>
            </w:pPr>
            <w:r>
              <w:t>Cancer</w:t>
            </w:r>
            <w:r>
              <w:softHyphen/>
              <w:t>ous stomach</w:t>
            </w:r>
          </w:p>
        </w:tc>
        <w:tc>
          <w:tcPr>
            <w:tcW w:w="973" w:type="dxa"/>
            <w:tcBorders>
              <w:top w:val="single" w:sz="4" w:space="0" w:color="auto"/>
              <w:left w:val="single" w:sz="4" w:space="0" w:color="auto"/>
              <w:bottom w:val="single" w:sz="4" w:space="0" w:color="auto"/>
              <w:right w:val="single" w:sz="4" w:space="0" w:color="auto"/>
            </w:tcBorders>
          </w:tcPr>
          <w:p w14:paraId="4B435C34" w14:textId="77777777" w:rsidR="003775C5" w:rsidRDefault="003775C5">
            <w:pPr>
              <w:pStyle w:val="Normalno"/>
              <w:keepNext/>
              <w:jc w:val="center"/>
            </w:pPr>
          </w:p>
        </w:tc>
        <w:tc>
          <w:tcPr>
            <w:tcW w:w="976" w:type="dxa"/>
            <w:tcBorders>
              <w:top w:val="single" w:sz="4" w:space="0" w:color="auto"/>
              <w:left w:val="single" w:sz="4" w:space="0" w:color="auto"/>
              <w:bottom w:val="single" w:sz="4" w:space="0" w:color="auto"/>
              <w:right w:val="single" w:sz="4" w:space="0" w:color="auto"/>
            </w:tcBorders>
          </w:tcPr>
          <w:p w14:paraId="72351DC4" w14:textId="77777777" w:rsidR="003775C5" w:rsidRDefault="003775C5">
            <w:pPr>
              <w:pStyle w:val="Normalno"/>
              <w:keepNext/>
              <w:jc w:val="center"/>
            </w:pPr>
          </w:p>
        </w:tc>
        <w:tc>
          <w:tcPr>
            <w:tcW w:w="1114" w:type="dxa"/>
            <w:tcBorders>
              <w:top w:val="single" w:sz="4" w:space="0" w:color="auto"/>
              <w:left w:val="single" w:sz="4" w:space="0" w:color="auto"/>
              <w:bottom w:val="single" w:sz="4" w:space="0" w:color="auto"/>
              <w:right w:val="single" w:sz="4" w:space="0" w:color="auto"/>
            </w:tcBorders>
          </w:tcPr>
          <w:p w14:paraId="7AC3D119" w14:textId="77777777" w:rsidR="003775C5" w:rsidRDefault="003775C5">
            <w:pPr>
              <w:pStyle w:val="Normalno"/>
              <w:keepNext/>
              <w:jc w:val="center"/>
            </w:pPr>
          </w:p>
        </w:tc>
        <w:tc>
          <w:tcPr>
            <w:tcW w:w="1009" w:type="dxa"/>
            <w:tcBorders>
              <w:top w:val="single" w:sz="4" w:space="0" w:color="auto"/>
              <w:left w:val="single" w:sz="4" w:space="0" w:color="auto"/>
              <w:bottom w:val="single" w:sz="4" w:space="0" w:color="auto"/>
              <w:right w:val="single" w:sz="4" w:space="0" w:color="auto"/>
            </w:tcBorders>
          </w:tcPr>
          <w:p w14:paraId="4539B7AC" w14:textId="77777777" w:rsidR="003775C5" w:rsidRDefault="003775C5">
            <w:pPr>
              <w:pStyle w:val="Normalno"/>
              <w:keepNext/>
              <w:jc w:val="center"/>
            </w:pPr>
          </w:p>
        </w:tc>
        <w:tc>
          <w:tcPr>
            <w:tcW w:w="1037" w:type="dxa"/>
            <w:tcBorders>
              <w:top w:val="single" w:sz="4" w:space="0" w:color="auto"/>
              <w:left w:val="single" w:sz="4" w:space="0" w:color="auto"/>
              <w:bottom w:val="single" w:sz="4" w:space="0" w:color="auto"/>
              <w:right w:val="single" w:sz="4" w:space="0" w:color="auto"/>
            </w:tcBorders>
          </w:tcPr>
          <w:p w14:paraId="52482A9C" w14:textId="77777777" w:rsidR="003775C5" w:rsidRDefault="003775C5">
            <w:pPr>
              <w:pStyle w:val="Normalno"/>
              <w:keepNext/>
              <w:jc w:val="center"/>
            </w:pPr>
          </w:p>
        </w:tc>
        <w:tc>
          <w:tcPr>
            <w:tcW w:w="1150" w:type="dxa"/>
            <w:tcBorders>
              <w:top w:val="single" w:sz="4" w:space="0" w:color="auto"/>
              <w:left w:val="single" w:sz="4" w:space="0" w:color="auto"/>
              <w:bottom w:val="single" w:sz="4" w:space="0" w:color="auto"/>
              <w:right w:val="single" w:sz="4" w:space="0" w:color="auto"/>
            </w:tcBorders>
          </w:tcPr>
          <w:p w14:paraId="35977671" w14:textId="77777777" w:rsidR="003775C5" w:rsidRDefault="003775C5">
            <w:pPr>
              <w:pStyle w:val="Normalno"/>
              <w:keepNext/>
              <w:jc w:val="center"/>
            </w:pPr>
          </w:p>
        </w:tc>
        <w:tc>
          <w:tcPr>
            <w:tcW w:w="1150" w:type="dxa"/>
            <w:tcBorders>
              <w:top w:val="single" w:sz="4" w:space="0" w:color="auto"/>
              <w:left w:val="single" w:sz="4" w:space="0" w:color="auto"/>
              <w:bottom w:val="single" w:sz="4" w:space="0" w:color="auto"/>
              <w:right w:val="single" w:sz="4" w:space="0" w:color="auto"/>
            </w:tcBorders>
          </w:tcPr>
          <w:p w14:paraId="0EA7A9BE" w14:textId="77777777" w:rsidR="003775C5" w:rsidRDefault="003775C5">
            <w:pPr>
              <w:pStyle w:val="Normalno"/>
              <w:keepNext/>
              <w:jc w:val="center"/>
            </w:pPr>
          </w:p>
        </w:tc>
      </w:tr>
      <w:tr w:rsidR="003775C5" w14:paraId="5DFCC0C3" w14:textId="77777777" w:rsidTr="003775C5">
        <w:trPr>
          <w:cantSplit/>
          <w:trHeight w:val="851"/>
        </w:trPr>
        <w:tc>
          <w:tcPr>
            <w:tcW w:w="1466" w:type="dxa"/>
            <w:tcBorders>
              <w:top w:val="single" w:sz="4" w:space="0" w:color="auto"/>
              <w:left w:val="single" w:sz="4" w:space="0" w:color="auto"/>
              <w:bottom w:val="single" w:sz="4" w:space="0" w:color="auto"/>
              <w:right w:val="single" w:sz="4" w:space="0" w:color="auto"/>
            </w:tcBorders>
            <w:shd w:val="clear" w:color="auto" w:fill="F2F2F2"/>
            <w:hideMark/>
          </w:tcPr>
          <w:p w14:paraId="743CA1BB" w14:textId="77777777" w:rsidR="003775C5" w:rsidRDefault="003775C5">
            <w:pPr>
              <w:pStyle w:val="Normalno"/>
              <w:keepNext/>
              <w:jc w:val="center"/>
            </w:pPr>
            <w:r>
              <w:t>Normal ovary</w:t>
            </w:r>
          </w:p>
        </w:tc>
        <w:tc>
          <w:tcPr>
            <w:tcW w:w="973" w:type="dxa"/>
            <w:tcBorders>
              <w:top w:val="single" w:sz="4" w:space="0" w:color="auto"/>
              <w:left w:val="single" w:sz="4" w:space="0" w:color="auto"/>
              <w:bottom w:val="single" w:sz="4" w:space="0" w:color="auto"/>
              <w:right w:val="single" w:sz="4" w:space="0" w:color="auto"/>
            </w:tcBorders>
          </w:tcPr>
          <w:p w14:paraId="551585C2" w14:textId="77777777" w:rsidR="003775C5" w:rsidRDefault="003775C5">
            <w:pPr>
              <w:pStyle w:val="Normalno"/>
              <w:keepNext/>
              <w:jc w:val="center"/>
            </w:pPr>
          </w:p>
        </w:tc>
        <w:tc>
          <w:tcPr>
            <w:tcW w:w="976" w:type="dxa"/>
            <w:tcBorders>
              <w:top w:val="single" w:sz="4" w:space="0" w:color="auto"/>
              <w:left w:val="single" w:sz="4" w:space="0" w:color="auto"/>
              <w:bottom w:val="single" w:sz="4" w:space="0" w:color="auto"/>
              <w:right w:val="single" w:sz="4" w:space="0" w:color="auto"/>
            </w:tcBorders>
          </w:tcPr>
          <w:p w14:paraId="35B94303" w14:textId="77777777" w:rsidR="003775C5" w:rsidRDefault="003775C5">
            <w:pPr>
              <w:pStyle w:val="Normalno"/>
              <w:keepNext/>
              <w:jc w:val="center"/>
            </w:pPr>
          </w:p>
        </w:tc>
        <w:tc>
          <w:tcPr>
            <w:tcW w:w="1114" w:type="dxa"/>
            <w:tcBorders>
              <w:top w:val="single" w:sz="4" w:space="0" w:color="auto"/>
              <w:left w:val="single" w:sz="4" w:space="0" w:color="auto"/>
              <w:bottom w:val="single" w:sz="4" w:space="0" w:color="auto"/>
              <w:right w:val="single" w:sz="4" w:space="0" w:color="auto"/>
            </w:tcBorders>
          </w:tcPr>
          <w:p w14:paraId="1F4C9445" w14:textId="77777777" w:rsidR="003775C5" w:rsidRDefault="003775C5">
            <w:pPr>
              <w:pStyle w:val="Normalno"/>
              <w:keepNext/>
              <w:jc w:val="center"/>
            </w:pPr>
          </w:p>
        </w:tc>
        <w:tc>
          <w:tcPr>
            <w:tcW w:w="1009" w:type="dxa"/>
            <w:tcBorders>
              <w:top w:val="single" w:sz="4" w:space="0" w:color="auto"/>
              <w:left w:val="single" w:sz="4" w:space="0" w:color="auto"/>
              <w:bottom w:val="single" w:sz="4" w:space="0" w:color="auto"/>
              <w:right w:val="single" w:sz="4" w:space="0" w:color="auto"/>
            </w:tcBorders>
          </w:tcPr>
          <w:p w14:paraId="57E0EE29" w14:textId="77777777" w:rsidR="003775C5" w:rsidRDefault="003775C5">
            <w:pPr>
              <w:pStyle w:val="Normalno"/>
              <w:keepNext/>
              <w:jc w:val="center"/>
            </w:pPr>
          </w:p>
        </w:tc>
        <w:tc>
          <w:tcPr>
            <w:tcW w:w="1037" w:type="dxa"/>
            <w:tcBorders>
              <w:top w:val="single" w:sz="4" w:space="0" w:color="auto"/>
              <w:left w:val="single" w:sz="4" w:space="0" w:color="auto"/>
              <w:bottom w:val="single" w:sz="4" w:space="0" w:color="auto"/>
              <w:right w:val="single" w:sz="4" w:space="0" w:color="auto"/>
            </w:tcBorders>
          </w:tcPr>
          <w:p w14:paraId="6B1D8597" w14:textId="77777777" w:rsidR="003775C5" w:rsidRDefault="003775C5">
            <w:pPr>
              <w:pStyle w:val="Normalno"/>
              <w:keepNext/>
              <w:jc w:val="center"/>
            </w:pPr>
          </w:p>
        </w:tc>
        <w:tc>
          <w:tcPr>
            <w:tcW w:w="1150" w:type="dxa"/>
            <w:tcBorders>
              <w:top w:val="single" w:sz="4" w:space="0" w:color="auto"/>
              <w:left w:val="single" w:sz="4" w:space="0" w:color="auto"/>
              <w:bottom w:val="single" w:sz="4" w:space="0" w:color="auto"/>
              <w:right w:val="single" w:sz="4" w:space="0" w:color="auto"/>
            </w:tcBorders>
          </w:tcPr>
          <w:p w14:paraId="669AE4DE" w14:textId="77777777" w:rsidR="003775C5" w:rsidRDefault="003775C5">
            <w:pPr>
              <w:pStyle w:val="Normalno"/>
              <w:keepNext/>
              <w:jc w:val="center"/>
            </w:pPr>
          </w:p>
        </w:tc>
        <w:tc>
          <w:tcPr>
            <w:tcW w:w="1150" w:type="dxa"/>
            <w:tcBorders>
              <w:top w:val="single" w:sz="4" w:space="0" w:color="auto"/>
              <w:left w:val="single" w:sz="4" w:space="0" w:color="auto"/>
              <w:bottom w:val="single" w:sz="4" w:space="0" w:color="auto"/>
              <w:right w:val="single" w:sz="4" w:space="0" w:color="auto"/>
            </w:tcBorders>
          </w:tcPr>
          <w:p w14:paraId="5F4B11F5" w14:textId="77777777" w:rsidR="003775C5" w:rsidRDefault="003775C5">
            <w:pPr>
              <w:pStyle w:val="Normalno"/>
              <w:keepNext/>
              <w:jc w:val="center"/>
            </w:pPr>
          </w:p>
        </w:tc>
      </w:tr>
      <w:tr w:rsidR="003775C5" w14:paraId="3F4FBDE4" w14:textId="77777777" w:rsidTr="003775C5">
        <w:trPr>
          <w:cantSplit/>
          <w:trHeight w:val="851"/>
        </w:trPr>
        <w:tc>
          <w:tcPr>
            <w:tcW w:w="1466" w:type="dxa"/>
            <w:tcBorders>
              <w:top w:val="single" w:sz="4" w:space="0" w:color="auto"/>
              <w:left w:val="single" w:sz="4" w:space="0" w:color="auto"/>
              <w:bottom w:val="single" w:sz="4" w:space="0" w:color="auto"/>
              <w:right w:val="single" w:sz="4" w:space="0" w:color="auto"/>
            </w:tcBorders>
            <w:shd w:val="clear" w:color="auto" w:fill="F2F2F2"/>
            <w:hideMark/>
          </w:tcPr>
          <w:p w14:paraId="447BF419" w14:textId="77777777" w:rsidR="003775C5" w:rsidRDefault="003775C5">
            <w:pPr>
              <w:pStyle w:val="Normalno"/>
              <w:jc w:val="center"/>
            </w:pPr>
            <w:r>
              <w:t>Cancer</w:t>
            </w:r>
            <w:r>
              <w:softHyphen/>
              <w:t>ous ovary</w:t>
            </w:r>
          </w:p>
        </w:tc>
        <w:tc>
          <w:tcPr>
            <w:tcW w:w="973" w:type="dxa"/>
            <w:tcBorders>
              <w:top w:val="single" w:sz="4" w:space="0" w:color="auto"/>
              <w:left w:val="single" w:sz="4" w:space="0" w:color="auto"/>
              <w:bottom w:val="single" w:sz="4" w:space="0" w:color="auto"/>
              <w:right w:val="single" w:sz="4" w:space="0" w:color="auto"/>
            </w:tcBorders>
          </w:tcPr>
          <w:p w14:paraId="62503534" w14:textId="77777777" w:rsidR="003775C5" w:rsidRDefault="003775C5">
            <w:pPr>
              <w:pStyle w:val="Normalno"/>
              <w:jc w:val="center"/>
            </w:pPr>
          </w:p>
        </w:tc>
        <w:tc>
          <w:tcPr>
            <w:tcW w:w="976" w:type="dxa"/>
            <w:tcBorders>
              <w:top w:val="single" w:sz="4" w:space="0" w:color="auto"/>
              <w:left w:val="single" w:sz="4" w:space="0" w:color="auto"/>
              <w:bottom w:val="single" w:sz="4" w:space="0" w:color="auto"/>
              <w:right w:val="single" w:sz="4" w:space="0" w:color="auto"/>
            </w:tcBorders>
          </w:tcPr>
          <w:p w14:paraId="3A15E8BA" w14:textId="77777777" w:rsidR="003775C5" w:rsidRDefault="003775C5">
            <w:pPr>
              <w:pStyle w:val="Normalno"/>
              <w:jc w:val="center"/>
            </w:pPr>
          </w:p>
        </w:tc>
        <w:tc>
          <w:tcPr>
            <w:tcW w:w="1114" w:type="dxa"/>
            <w:tcBorders>
              <w:top w:val="single" w:sz="4" w:space="0" w:color="auto"/>
              <w:left w:val="single" w:sz="4" w:space="0" w:color="auto"/>
              <w:bottom w:val="single" w:sz="4" w:space="0" w:color="auto"/>
              <w:right w:val="single" w:sz="4" w:space="0" w:color="auto"/>
            </w:tcBorders>
          </w:tcPr>
          <w:p w14:paraId="758E036E" w14:textId="77777777" w:rsidR="003775C5" w:rsidRDefault="003775C5">
            <w:pPr>
              <w:pStyle w:val="Normalno"/>
              <w:jc w:val="center"/>
            </w:pPr>
          </w:p>
        </w:tc>
        <w:tc>
          <w:tcPr>
            <w:tcW w:w="1009" w:type="dxa"/>
            <w:tcBorders>
              <w:top w:val="single" w:sz="4" w:space="0" w:color="auto"/>
              <w:left w:val="single" w:sz="4" w:space="0" w:color="auto"/>
              <w:bottom w:val="single" w:sz="4" w:space="0" w:color="auto"/>
              <w:right w:val="single" w:sz="4" w:space="0" w:color="auto"/>
            </w:tcBorders>
          </w:tcPr>
          <w:p w14:paraId="64268753" w14:textId="77777777" w:rsidR="003775C5" w:rsidRDefault="003775C5">
            <w:pPr>
              <w:pStyle w:val="Normalno"/>
              <w:jc w:val="center"/>
            </w:pPr>
          </w:p>
        </w:tc>
        <w:tc>
          <w:tcPr>
            <w:tcW w:w="1037" w:type="dxa"/>
            <w:tcBorders>
              <w:top w:val="single" w:sz="4" w:space="0" w:color="auto"/>
              <w:left w:val="single" w:sz="4" w:space="0" w:color="auto"/>
              <w:bottom w:val="single" w:sz="4" w:space="0" w:color="auto"/>
              <w:right w:val="single" w:sz="4" w:space="0" w:color="auto"/>
            </w:tcBorders>
          </w:tcPr>
          <w:p w14:paraId="35225870" w14:textId="77777777" w:rsidR="003775C5" w:rsidRDefault="003775C5">
            <w:pPr>
              <w:pStyle w:val="Normalno"/>
              <w:jc w:val="center"/>
            </w:pPr>
          </w:p>
        </w:tc>
        <w:tc>
          <w:tcPr>
            <w:tcW w:w="1150" w:type="dxa"/>
            <w:tcBorders>
              <w:top w:val="single" w:sz="4" w:space="0" w:color="auto"/>
              <w:left w:val="single" w:sz="4" w:space="0" w:color="auto"/>
              <w:bottom w:val="single" w:sz="4" w:space="0" w:color="auto"/>
              <w:right w:val="single" w:sz="4" w:space="0" w:color="auto"/>
            </w:tcBorders>
          </w:tcPr>
          <w:p w14:paraId="01A7A000" w14:textId="77777777" w:rsidR="003775C5" w:rsidRDefault="003775C5">
            <w:pPr>
              <w:pStyle w:val="Normalno"/>
              <w:jc w:val="center"/>
            </w:pPr>
          </w:p>
        </w:tc>
        <w:tc>
          <w:tcPr>
            <w:tcW w:w="1150" w:type="dxa"/>
            <w:tcBorders>
              <w:top w:val="single" w:sz="4" w:space="0" w:color="auto"/>
              <w:left w:val="single" w:sz="4" w:space="0" w:color="auto"/>
              <w:bottom w:val="single" w:sz="4" w:space="0" w:color="auto"/>
              <w:right w:val="single" w:sz="4" w:space="0" w:color="auto"/>
            </w:tcBorders>
          </w:tcPr>
          <w:p w14:paraId="16B1D547" w14:textId="77777777" w:rsidR="003775C5" w:rsidRDefault="003775C5">
            <w:pPr>
              <w:pStyle w:val="Normalno"/>
              <w:jc w:val="center"/>
            </w:pPr>
          </w:p>
        </w:tc>
      </w:tr>
    </w:tbl>
    <w:p w14:paraId="7134A28A" w14:textId="77777777" w:rsidR="003775C5" w:rsidRDefault="003775C5" w:rsidP="003775C5">
      <w:pPr>
        <w:rPr>
          <w:rFonts w:ascii="Calibri" w:eastAsia="DengXian" w:hAnsi="Calibri" w:cs="Calibri"/>
          <w:lang w:val="en-GB"/>
        </w:rPr>
      </w:pPr>
    </w:p>
    <w:p w14:paraId="0B4C6E0A" w14:textId="77777777" w:rsidR="003775C5" w:rsidRPr="00C27C21" w:rsidRDefault="003775C5" w:rsidP="003775C5">
      <w:pPr>
        <w:pStyle w:val="Heading2"/>
        <w:spacing w:line="360" w:lineRule="auto"/>
        <w:ind w:left="-1701" w:firstLine="0"/>
        <w:rPr>
          <w:rFonts w:ascii="Arial" w:hAnsi="Arial" w:cs="Arial"/>
          <w:sz w:val="40"/>
        </w:rPr>
      </w:pPr>
      <w:r w:rsidRPr="00C27C21">
        <w:rPr>
          <w:rFonts w:ascii="Arial" w:hAnsi="Arial" w:cs="Arial"/>
          <w:sz w:val="24"/>
        </w:rPr>
        <w:lastRenderedPageBreak/>
        <w:t>Discussion</w:t>
      </w:r>
    </w:p>
    <w:p w14:paraId="0E262A50" w14:textId="77777777" w:rsidR="003775C5" w:rsidRDefault="003775C5" w:rsidP="003775C5">
      <w:pPr>
        <w:keepNext/>
      </w:pPr>
    </w:p>
    <w:p w14:paraId="6931E6C6" w14:textId="77777777" w:rsidR="003775C5" w:rsidRPr="003775C5" w:rsidRDefault="003775C5" w:rsidP="003775C5">
      <w:pPr>
        <w:keepNext/>
        <w:spacing w:line="360" w:lineRule="auto"/>
        <w:ind w:left="-1701"/>
        <w:rPr>
          <w:rFonts w:ascii="Arial" w:hAnsi="Arial" w:cs="Arial"/>
          <w:sz w:val="24"/>
          <w:szCs w:val="24"/>
        </w:rPr>
      </w:pPr>
      <w:r>
        <w:rPr>
          <w:rFonts w:ascii="Arial" w:hAnsi="Arial" w:cs="Arial"/>
          <w:sz w:val="24"/>
          <w:szCs w:val="24"/>
        </w:rPr>
        <w:t xml:space="preserve">Question 1: </w:t>
      </w:r>
      <w:r w:rsidRPr="003775C5">
        <w:rPr>
          <w:rFonts w:ascii="Arial" w:hAnsi="Arial" w:cs="Arial"/>
          <w:sz w:val="24"/>
          <w:szCs w:val="24"/>
        </w:rPr>
        <w:t>Based on your data and observations, what are some of the differences between normal cells and cancer cells?</w:t>
      </w:r>
    </w:p>
    <w:tbl>
      <w:tblPr>
        <w:tblW w:w="0" w:type="auto"/>
        <w:tblInd w:w="-15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43"/>
      </w:tblGrid>
      <w:tr w:rsidR="003775C5" w:rsidRPr="003775C5" w14:paraId="53E2EC64" w14:textId="77777777" w:rsidTr="003775C5">
        <w:trPr>
          <w:cantSplit/>
          <w:trHeight w:val="1404"/>
        </w:trPr>
        <w:tc>
          <w:tcPr>
            <w:tcW w:w="8869" w:type="dxa"/>
            <w:tcBorders>
              <w:top w:val="single" w:sz="4" w:space="0" w:color="auto"/>
              <w:left w:val="single" w:sz="4" w:space="0" w:color="auto"/>
              <w:bottom w:val="single" w:sz="4" w:space="0" w:color="auto"/>
              <w:right w:val="single" w:sz="4" w:space="0" w:color="auto"/>
            </w:tcBorders>
            <w:vAlign w:val="center"/>
          </w:tcPr>
          <w:p w14:paraId="3A6F1E1C" w14:textId="77777777" w:rsidR="003775C5" w:rsidRPr="003775C5" w:rsidRDefault="003775C5" w:rsidP="003775C5">
            <w:pPr>
              <w:spacing w:line="360" w:lineRule="auto"/>
              <w:ind w:left="-1701"/>
              <w:jc w:val="both"/>
              <w:rPr>
                <w:rFonts w:ascii="Arial" w:hAnsi="Arial" w:cs="Arial"/>
                <w:sz w:val="24"/>
                <w:szCs w:val="24"/>
              </w:rPr>
            </w:pPr>
            <w:bookmarkStart w:id="3" w:name="_Hlk524906616"/>
          </w:p>
        </w:tc>
      </w:tr>
      <w:bookmarkEnd w:id="3"/>
    </w:tbl>
    <w:p w14:paraId="43939876" w14:textId="77777777" w:rsidR="003775C5" w:rsidRPr="003775C5" w:rsidRDefault="003775C5" w:rsidP="003775C5">
      <w:pPr>
        <w:spacing w:line="360" w:lineRule="auto"/>
        <w:ind w:left="-1701"/>
        <w:rPr>
          <w:rFonts w:ascii="Arial" w:eastAsia="DengXian" w:hAnsi="Arial" w:cs="Arial"/>
          <w:sz w:val="24"/>
          <w:szCs w:val="24"/>
          <w:lang w:val="en-GB"/>
        </w:rPr>
      </w:pPr>
    </w:p>
    <w:p w14:paraId="104CC26F" w14:textId="77777777" w:rsidR="003775C5" w:rsidRPr="003775C5" w:rsidRDefault="003775C5" w:rsidP="003775C5">
      <w:pPr>
        <w:keepNext/>
        <w:spacing w:line="360" w:lineRule="auto"/>
        <w:ind w:left="-1701"/>
        <w:rPr>
          <w:rFonts w:ascii="Arial" w:hAnsi="Arial" w:cs="Arial"/>
          <w:sz w:val="24"/>
          <w:szCs w:val="24"/>
        </w:rPr>
      </w:pPr>
      <w:r>
        <w:rPr>
          <w:rFonts w:ascii="Arial" w:hAnsi="Arial" w:cs="Arial"/>
          <w:sz w:val="24"/>
          <w:szCs w:val="24"/>
        </w:rPr>
        <w:t xml:space="preserve">Question 2: </w:t>
      </w:r>
      <w:r w:rsidRPr="003775C5">
        <w:rPr>
          <w:rFonts w:ascii="Arial" w:hAnsi="Arial" w:cs="Arial"/>
          <w:sz w:val="24"/>
          <w:szCs w:val="24"/>
        </w:rPr>
        <w:t>Which type of cancer shows the most aggressive growth? Explain.</w:t>
      </w:r>
    </w:p>
    <w:tbl>
      <w:tblPr>
        <w:tblW w:w="0" w:type="auto"/>
        <w:tblInd w:w="-15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43"/>
      </w:tblGrid>
      <w:tr w:rsidR="003775C5" w:rsidRPr="003775C5" w14:paraId="04BBFF7A" w14:textId="77777777" w:rsidTr="003775C5">
        <w:trPr>
          <w:cantSplit/>
          <w:trHeight w:val="1255"/>
        </w:trPr>
        <w:tc>
          <w:tcPr>
            <w:tcW w:w="8869" w:type="dxa"/>
            <w:tcBorders>
              <w:top w:val="single" w:sz="4" w:space="0" w:color="auto"/>
              <w:left w:val="single" w:sz="4" w:space="0" w:color="auto"/>
              <w:bottom w:val="single" w:sz="4" w:space="0" w:color="auto"/>
              <w:right w:val="single" w:sz="4" w:space="0" w:color="auto"/>
            </w:tcBorders>
            <w:vAlign w:val="center"/>
          </w:tcPr>
          <w:p w14:paraId="6BCBCE73" w14:textId="77777777" w:rsidR="003775C5" w:rsidRPr="003775C5" w:rsidRDefault="003775C5" w:rsidP="00EC24A9">
            <w:pPr>
              <w:spacing w:line="360" w:lineRule="auto"/>
              <w:ind w:left="-1701"/>
              <w:jc w:val="both"/>
              <w:rPr>
                <w:rFonts w:ascii="Arial" w:hAnsi="Arial" w:cs="Arial"/>
                <w:sz w:val="24"/>
                <w:szCs w:val="24"/>
              </w:rPr>
            </w:pPr>
            <w:bookmarkStart w:id="4" w:name="_Hlk524909440"/>
          </w:p>
        </w:tc>
      </w:tr>
      <w:bookmarkEnd w:id="4"/>
    </w:tbl>
    <w:p w14:paraId="3B449BCD" w14:textId="77777777" w:rsidR="003775C5" w:rsidRPr="003775C5" w:rsidRDefault="003775C5" w:rsidP="003775C5">
      <w:pPr>
        <w:spacing w:line="360" w:lineRule="auto"/>
        <w:ind w:left="-1701"/>
        <w:rPr>
          <w:rFonts w:ascii="Arial" w:eastAsia="DengXian" w:hAnsi="Arial" w:cs="Arial"/>
          <w:sz w:val="24"/>
          <w:szCs w:val="24"/>
          <w:lang w:val="en-GB"/>
        </w:rPr>
      </w:pPr>
    </w:p>
    <w:p w14:paraId="5219CEF4" w14:textId="77777777" w:rsidR="003775C5" w:rsidRPr="003775C5" w:rsidRDefault="003775C5" w:rsidP="003775C5">
      <w:pPr>
        <w:keepNext/>
        <w:spacing w:line="360" w:lineRule="auto"/>
        <w:ind w:left="-1701"/>
        <w:rPr>
          <w:rFonts w:ascii="Arial" w:hAnsi="Arial" w:cs="Arial"/>
          <w:sz w:val="24"/>
          <w:szCs w:val="24"/>
        </w:rPr>
      </w:pPr>
      <w:r>
        <w:rPr>
          <w:rFonts w:ascii="Arial" w:hAnsi="Arial" w:cs="Arial"/>
          <w:sz w:val="24"/>
          <w:szCs w:val="24"/>
        </w:rPr>
        <w:t xml:space="preserve">Question 3: </w:t>
      </w:r>
      <w:r w:rsidRPr="003775C5">
        <w:rPr>
          <w:rFonts w:ascii="Arial" w:hAnsi="Arial" w:cs="Arial"/>
          <w:sz w:val="24"/>
          <w:szCs w:val="24"/>
        </w:rPr>
        <w:t>When studying cell division in tissue samples, scientists often calculate a mitotic index, which is the ratio of dividing cells to the total number of cells in the sample. Scientists often calculate the mitotic index to compare the growth rates of different types of tissue. Which type of tissue would have a higher mitotic index, normal tissue or cancerous tissue? Explain.</w:t>
      </w:r>
    </w:p>
    <w:tbl>
      <w:tblPr>
        <w:tblW w:w="0" w:type="auto"/>
        <w:tblInd w:w="-15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43"/>
      </w:tblGrid>
      <w:tr w:rsidR="003775C5" w:rsidRPr="003775C5" w14:paraId="08CB2D7A" w14:textId="77777777" w:rsidTr="003775C5">
        <w:trPr>
          <w:cantSplit/>
          <w:trHeight w:val="2751"/>
        </w:trPr>
        <w:tc>
          <w:tcPr>
            <w:tcW w:w="8869" w:type="dxa"/>
            <w:tcBorders>
              <w:top w:val="single" w:sz="4" w:space="0" w:color="auto"/>
              <w:left w:val="single" w:sz="4" w:space="0" w:color="auto"/>
              <w:bottom w:val="single" w:sz="4" w:space="0" w:color="auto"/>
              <w:right w:val="single" w:sz="4" w:space="0" w:color="auto"/>
            </w:tcBorders>
            <w:vAlign w:val="center"/>
          </w:tcPr>
          <w:p w14:paraId="43254B6B" w14:textId="77777777" w:rsidR="003775C5" w:rsidRPr="003775C5" w:rsidRDefault="003775C5" w:rsidP="00EC24A9">
            <w:pPr>
              <w:spacing w:line="360" w:lineRule="auto"/>
              <w:ind w:left="-1701"/>
              <w:jc w:val="both"/>
              <w:rPr>
                <w:rFonts w:ascii="Arial" w:hAnsi="Arial" w:cs="Arial"/>
                <w:sz w:val="24"/>
                <w:szCs w:val="24"/>
              </w:rPr>
            </w:pPr>
          </w:p>
        </w:tc>
      </w:tr>
    </w:tbl>
    <w:p w14:paraId="759C607B" w14:textId="77777777" w:rsidR="003775C5" w:rsidRPr="003775C5" w:rsidRDefault="003775C5" w:rsidP="003775C5">
      <w:pPr>
        <w:spacing w:line="360" w:lineRule="auto"/>
        <w:ind w:left="-1701"/>
        <w:rPr>
          <w:rFonts w:ascii="Arial" w:eastAsia="DengXian" w:hAnsi="Arial" w:cs="Arial"/>
          <w:sz w:val="24"/>
          <w:szCs w:val="24"/>
          <w:lang w:val="en-GB"/>
        </w:rPr>
      </w:pPr>
    </w:p>
    <w:p w14:paraId="0B2E539C" w14:textId="77777777" w:rsidR="000333E9" w:rsidRDefault="000333E9" w:rsidP="000333E9">
      <w:pPr>
        <w:ind w:left="-1701"/>
      </w:pPr>
    </w:p>
    <w:p w14:paraId="0B4A4424" w14:textId="77777777" w:rsidR="00793731" w:rsidRDefault="00793731" w:rsidP="00793731">
      <w:pPr>
        <w:pStyle w:val="Heading3"/>
        <w:ind w:left="-1701" w:firstLine="0"/>
        <w:rPr>
          <w:rFonts w:ascii="Arial" w:hAnsi="Arial" w:cs="Arial"/>
        </w:rPr>
      </w:pPr>
    </w:p>
    <w:p w14:paraId="3B24E2F5" w14:textId="77777777" w:rsidR="00793731" w:rsidRDefault="00793731" w:rsidP="00793731">
      <w:pPr>
        <w:pStyle w:val="Heading3"/>
        <w:ind w:left="0" w:firstLine="0"/>
        <w:rPr>
          <w:rFonts w:ascii="Arial" w:hAnsi="Arial" w:cs="Arial"/>
        </w:rPr>
      </w:pPr>
    </w:p>
    <w:p w14:paraId="1123AE98" w14:textId="77777777" w:rsidR="00793731" w:rsidRDefault="00793731" w:rsidP="00793731">
      <w:pPr>
        <w:rPr>
          <w:lang w:eastAsia="en-AU"/>
        </w:rPr>
      </w:pPr>
    </w:p>
    <w:p w14:paraId="20EDABAD" w14:textId="77777777" w:rsidR="00793731" w:rsidRPr="00793731" w:rsidRDefault="00793731" w:rsidP="00793731">
      <w:pPr>
        <w:rPr>
          <w:lang w:eastAsia="en-AU"/>
        </w:rPr>
      </w:pPr>
    </w:p>
    <w:p w14:paraId="58DFD700" w14:textId="77777777" w:rsidR="00793731" w:rsidRPr="00ED2A64" w:rsidRDefault="00793731" w:rsidP="00793731">
      <w:pPr>
        <w:pStyle w:val="Heading3"/>
        <w:ind w:left="-1701" w:firstLine="0"/>
        <w:rPr>
          <w:rFonts w:ascii="Arial" w:hAnsi="Arial" w:cs="Arial"/>
        </w:rPr>
      </w:pPr>
      <w:r>
        <w:rPr>
          <w:rFonts w:ascii="Arial" w:hAnsi="Arial" w:cs="Arial"/>
        </w:rPr>
        <w:lastRenderedPageBreak/>
        <w:t>TASK B</w:t>
      </w:r>
      <w:r w:rsidRPr="00ED2A64">
        <w:rPr>
          <w:rFonts w:ascii="Arial" w:hAnsi="Arial" w:cs="Arial"/>
        </w:rPr>
        <w:t>:</w:t>
      </w:r>
    </w:p>
    <w:p w14:paraId="1E47FBF6" w14:textId="77777777" w:rsidR="00793731" w:rsidRPr="00ED2A64" w:rsidRDefault="00793731" w:rsidP="00793731"/>
    <w:p w14:paraId="4A99C17E" w14:textId="77777777" w:rsidR="00793731" w:rsidRPr="00C27C21" w:rsidRDefault="00467C3E" w:rsidP="00793731">
      <w:pPr>
        <w:pStyle w:val="Heading2"/>
        <w:spacing w:line="360" w:lineRule="auto"/>
        <w:ind w:left="-1701" w:firstLine="0"/>
        <w:rPr>
          <w:rFonts w:ascii="Arial" w:hAnsi="Arial" w:cs="Arial"/>
          <w:sz w:val="40"/>
        </w:rPr>
      </w:pPr>
      <w:r>
        <w:rPr>
          <w:rFonts w:ascii="Arial" w:hAnsi="Arial" w:cs="Arial"/>
          <w:sz w:val="24"/>
        </w:rPr>
        <w:t>Materials</w:t>
      </w:r>
    </w:p>
    <w:p w14:paraId="07A0D04D" w14:textId="77777777" w:rsidR="000333E9" w:rsidRDefault="00793731" w:rsidP="00467C3E">
      <w:pPr>
        <w:ind w:left="-1701"/>
        <w:rPr>
          <w:rFonts w:ascii="Arial" w:hAnsi="Arial" w:cs="Arial"/>
          <w:sz w:val="24"/>
        </w:rPr>
      </w:pPr>
      <w:r w:rsidRPr="00793731">
        <w:rPr>
          <w:rFonts w:ascii="Arial" w:hAnsi="Arial" w:cs="Arial"/>
          <w:sz w:val="24"/>
        </w:rPr>
        <w:t>Study the fol</w:t>
      </w:r>
      <w:r>
        <w:rPr>
          <w:rFonts w:ascii="Arial" w:hAnsi="Arial" w:cs="Arial"/>
          <w:sz w:val="24"/>
        </w:rPr>
        <w:t>lowing diagrams and information:</w:t>
      </w:r>
    </w:p>
    <w:p w14:paraId="3F63BF10" w14:textId="77777777" w:rsidR="00793731" w:rsidRDefault="00793731" w:rsidP="00793731">
      <w:pPr>
        <w:ind w:left="-1341"/>
        <w:rPr>
          <w:rFonts w:ascii="Arial" w:hAnsi="Arial" w:cs="Arial"/>
          <w:sz w:val="24"/>
        </w:rPr>
      </w:pPr>
    </w:p>
    <w:p w14:paraId="70A59F47" w14:textId="345E9E44" w:rsidR="00793731" w:rsidRDefault="009F20FE" w:rsidP="00793731">
      <w:pPr>
        <w:ind w:left="-1701"/>
        <w:jc w:val="center"/>
        <w:rPr>
          <w:rFonts w:ascii="Arial" w:hAnsi="Arial" w:cs="Arial"/>
          <w:sz w:val="32"/>
        </w:rPr>
      </w:pPr>
      <w:r>
        <w:rPr>
          <w:rFonts w:ascii="Arial" w:hAnsi="Arial" w:cs="Arial"/>
          <w:noProof/>
          <w:sz w:val="32"/>
        </w:rPr>
        <w:drawing>
          <wp:inline distT="0" distB="0" distL="0" distR="0" wp14:anchorId="360675D8" wp14:editId="41996258">
            <wp:extent cx="4467225" cy="3000375"/>
            <wp:effectExtent l="0" t="0" r="0" b="0"/>
            <wp:docPr id="9" name="Picture 9" descr="b97025166e2c7d7132afbeb44aaced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97025166e2c7d7132afbeb44aaced1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7225" cy="3000375"/>
                    </a:xfrm>
                    <a:prstGeom prst="rect">
                      <a:avLst/>
                    </a:prstGeom>
                    <a:noFill/>
                    <a:ln>
                      <a:noFill/>
                    </a:ln>
                  </pic:spPr>
                </pic:pic>
              </a:graphicData>
            </a:graphic>
          </wp:inline>
        </w:drawing>
      </w:r>
    </w:p>
    <w:p w14:paraId="1CDC5829" w14:textId="77777777" w:rsidR="00793731" w:rsidRPr="00793731" w:rsidRDefault="00C27C21" w:rsidP="00793731">
      <w:pPr>
        <w:ind w:left="-1701"/>
        <w:jc w:val="center"/>
        <w:rPr>
          <w:rFonts w:ascii="Arial" w:hAnsi="Arial" w:cs="Arial"/>
          <w:sz w:val="22"/>
        </w:rPr>
      </w:pPr>
      <w:r>
        <w:rPr>
          <w:rFonts w:ascii="Arial" w:hAnsi="Arial" w:cs="Arial"/>
          <w:sz w:val="22"/>
        </w:rPr>
        <w:t>Diagram</w:t>
      </w:r>
      <w:r w:rsidR="00793731" w:rsidRPr="00793731">
        <w:rPr>
          <w:rFonts w:ascii="Arial" w:hAnsi="Arial" w:cs="Arial"/>
          <w:sz w:val="22"/>
        </w:rPr>
        <w:t>. Structure of cell and organisation of cells into tissues</w:t>
      </w:r>
    </w:p>
    <w:p w14:paraId="4C2EEFFD" w14:textId="77777777" w:rsidR="00793731" w:rsidRDefault="00793731" w:rsidP="00C27C21">
      <w:pPr>
        <w:rPr>
          <w:sz w:val="22"/>
        </w:rPr>
      </w:pPr>
    </w:p>
    <w:tbl>
      <w:tblPr>
        <w:tblW w:w="0" w:type="auto"/>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8"/>
        <w:gridCol w:w="4505"/>
      </w:tblGrid>
      <w:tr w:rsidR="00793731" w14:paraId="07FABB07" w14:textId="77777777" w:rsidTr="00C27C21">
        <w:trPr>
          <w:cantSplit/>
          <w:trHeight w:val="70"/>
          <w:tblHeader/>
        </w:trPr>
        <w:tc>
          <w:tcPr>
            <w:tcW w:w="4253" w:type="dxa"/>
            <w:tcBorders>
              <w:top w:val="single" w:sz="4" w:space="0" w:color="auto"/>
              <w:left w:val="single" w:sz="4" w:space="0" w:color="auto"/>
              <w:bottom w:val="single" w:sz="4" w:space="0" w:color="auto"/>
              <w:right w:val="single" w:sz="4" w:space="0" w:color="auto"/>
            </w:tcBorders>
            <w:hideMark/>
          </w:tcPr>
          <w:p w14:paraId="3FB9A79C" w14:textId="77777777" w:rsidR="00793731" w:rsidRPr="00793731" w:rsidRDefault="00793731" w:rsidP="00793731">
            <w:pPr>
              <w:pStyle w:val="Normalno"/>
              <w:jc w:val="center"/>
              <w:rPr>
                <w:rFonts w:ascii="Arial" w:hAnsi="Arial" w:cs="Arial"/>
                <w:b/>
                <w:bCs/>
              </w:rPr>
            </w:pPr>
            <w:r w:rsidRPr="00793731">
              <w:rPr>
                <w:rFonts w:ascii="Arial" w:hAnsi="Arial" w:cs="Arial"/>
                <w:b/>
                <w:bCs/>
              </w:rPr>
              <w:t>Normal Cells</w:t>
            </w:r>
          </w:p>
        </w:tc>
        <w:tc>
          <w:tcPr>
            <w:tcW w:w="4616" w:type="dxa"/>
            <w:tcBorders>
              <w:top w:val="single" w:sz="4" w:space="0" w:color="auto"/>
              <w:left w:val="single" w:sz="4" w:space="0" w:color="auto"/>
              <w:bottom w:val="single" w:sz="4" w:space="0" w:color="auto"/>
              <w:right w:val="single" w:sz="4" w:space="0" w:color="auto"/>
            </w:tcBorders>
            <w:hideMark/>
          </w:tcPr>
          <w:p w14:paraId="505FD853" w14:textId="77777777" w:rsidR="00793731" w:rsidRPr="00793731" w:rsidRDefault="00793731" w:rsidP="00793731">
            <w:pPr>
              <w:pStyle w:val="Normalno"/>
              <w:jc w:val="center"/>
              <w:rPr>
                <w:rFonts w:ascii="Arial" w:hAnsi="Arial" w:cs="Arial"/>
                <w:b/>
                <w:bCs/>
              </w:rPr>
            </w:pPr>
            <w:r w:rsidRPr="00793731">
              <w:rPr>
                <w:rFonts w:ascii="Arial" w:hAnsi="Arial" w:cs="Arial"/>
                <w:b/>
                <w:bCs/>
              </w:rPr>
              <w:t>Cancer Cells</w:t>
            </w:r>
          </w:p>
        </w:tc>
      </w:tr>
      <w:tr w:rsidR="00793731" w14:paraId="7F4252B3" w14:textId="77777777" w:rsidTr="00793731">
        <w:trPr>
          <w:cantSplit/>
        </w:trPr>
        <w:tc>
          <w:tcPr>
            <w:tcW w:w="4253" w:type="dxa"/>
            <w:tcBorders>
              <w:top w:val="single" w:sz="4" w:space="0" w:color="auto"/>
              <w:left w:val="single" w:sz="4" w:space="0" w:color="auto"/>
              <w:bottom w:val="nil"/>
              <w:right w:val="single" w:sz="4" w:space="0" w:color="auto"/>
            </w:tcBorders>
            <w:hideMark/>
          </w:tcPr>
          <w:p w14:paraId="38E5AAF9"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Highly organised</w:t>
            </w:r>
          </w:p>
        </w:tc>
        <w:tc>
          <w:tcPr>
            <w:tcW w:w="4616" w:type="dxa"/>
            <w:tcBorders>
              <w:top w:val="single" w:sz="4" w:space="0" w:color="auto"/>
              <w:left w:val="single" w:sz="4" w:space="0" w:color="auto"/>
              <w:bottom w:val="nil"/>
              <w:right w:val="single" w:sz="4" w:space="0" w:color="auto"/>
            </w:tcBorders>
            <w:hideMark/>
          </w:tcPr>
          <w:p w14:paraId="5DDCEB78"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Show varying degree of disorganization, proportional to severity of disease</w:t>
            </w:r>
          </w:p>
        </w:tc>
      </w:tr>
      <w:tr w:rsidR="00793731" w14:paraId="2B604B6E" w14:textId="77777777" w:rsidTr="00793731">
        <w:trPr>
          <w:cantSplit/>
        </w:trPr>
        <w:tc>
          <w:tcPr>
            <w:tcW w:w="4253" w:type="dxa"/>
            <w:tcBorders>
              <w:top w:val="nil"/>
              <w:left w:val="single" w:sz="4" w:space="0" w:color="auto"/>
              <w:bottom w:val="nil"/>
              <w:right w:val="single" w:sz="4" w:space="0" w:color="auto"/>
            </w:tcBorders>
            <w:hideMark/>
          </w:tcPr>
          <w:p w14:paraId="2E6BA3C0"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Cells have specific structure and function</w:t>
            </w:r>
          </w:p>
        </w:tc>
        <w:tc>
          <w:tcPr>
            <w:tcW w:w="4616" w:type="dxa"/>
            <w:tcBorders>
              <w:top w:val="nil"/>
              <w:left w:val="single" w:sz="4" w:space="0" w:color="auto"/>
              <w:bottom w:val="nil"/>
              <w:right w:val="single" w:sz="4" w:space="0" w:color="auto"/>
            </w:tcBorders>
            <w:hideMark/>
          </w:tcPr>
          <w:p w14:paraId="7275C700"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Cells have lost their structure and function</w:t>
            </w:r>
          </w:p>
        </w:tc>
      </w:tr>
      <w:tr w:rsidR="00793731" w14:paraId="3C1D1802" w14:textId="77777777" w:rsidTr="00793731">
        <w:trPr>
          <w:cantSplit/>
        </w:trPr>
        <w:tc>
          <w:tcPr>
            <w:tcW w:w="4253" w:type="dxa"/>
            <w:tcBorders>
              <w:top w:val="nil"/>
              <w:left w:val="single" w:sz="4" w:space="0" w:color="auto"/>
              <w:bottom w:val="nil"/>
              <w:right w:val="single" w:sz="4" w:space="0" w:color="auto"/>
            </w:tcBorders>
            <w:hideMark/>
          </w:tcPr>
          <w:p w14:paraId="283A7B53"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Normal genetic material</w:t>
            </w:r>
          </w:p>
        </w:tc>
        <w:tc>
          <w:tcPr>
            <w:tcW w:w="4616" w:type="dxa"/>
            <w:tcBorders>
              <w:top w:val="nil"/>
              <w:left w:val="single" w:sz="4" w:space="0" w:color="auto"/>
              <w:bottom w:val="nil"/>
              <w:right w:val="single" w:sz="4" w:space="0" w:color="auto"/>
            </w:tcBorders>
            <w:hideMark/>
          </w:tcPr>
          <w:p w14:paraId="6699FA1D"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Abnormal genetic material, often DNA/chromosomal duplications, rearrangement of DNA, mutations</w:t>
            </w:r>
          </w:p>
        </w:tc>
      </w:tr>
      <w:tr w:rsidR="00793731" w14:paraId="2963669A" w14:textId="77777777" w:rsidTr="00793731">
        <w:trPr>
          <w:cantSplit/>
        </w:trPr>
        <w:tc>
          <w:tcPr>
            <w:tcW w:w="4253" w:type="dxa"/>
            <w:tcBorders>
              <w:top w:val="nil"/>
              <w:left w:val="single" w:sz="4" w:space="0" w:color="auto"/>
              <w:bottom w:val="nil"/>
              <w:right w:val="single" w:sz="4" w:space="0" w:color="auto"/>
            </w:tcBorders>
            <w:hideMark/>
          </w:tcPr>
          <w:p w14:paraId="432EC6AA"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Cells have strong contacts with each other</w:t>
            </w:r>
          </w:p>
        </w:tc>
        <w:tc>
          <w:tcPr>
            <w:tcW w:w="4616" w:type="dxa"/>
            <w:tcBorders>
              <w:top w:val="nil"/>
              <w:left w:val="single" w:sz="4" w:space="0" w:color="auto"/>
              <w:bottom w:val="nil"/>
              <w:right w:val="single" w:sz="4" w:space="0" w:color="auto"/>
            </w:tcBorders>
            <w:hideMark/>
          </w:tcPr>
          <w:p w14:paraId="74883B9A"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Cells have lost their adhesion to each other</w:t>
            </w:r>
          </w:p>
        </w:tc>
      </w:tr>
      <w:tr w:rsidR="00793731" w14:paraId="37DFF1DF" w14:textId="77777777" w:rsidTr="00793731">
        <w:trPr>
          <w:cantSplit/>
        </w:trPr>
        <w:tc>
          <w:tcPr>
            <w:tcW w:w="4253" w:type="dxa"/>
            <w:tcBorders>
              <w:top w:val="nil"/>
              <w:left w:val="single" w:sz="4" w:space="0" w:color="auto"/>
              <w:bottom w:val="nil"/>
              <w:right w:val="single" w:sz="4" w:space="0" w:color="auto"/>
            </w:tcBorders>
            <w:hideMark/>
          </w:tcPr>
          <w:p w14:paraId="6563EBE6"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Cells are attached to the extracellular matrix (environment)</w:t>
            </w:r>
          </w:p>
        </w:tc>
        <w:tc>
          <w:tcPr>
            <w:tcW w:w="4616" w:type="dxa"/>
            <w:tcBorders>
              <w:top w:val="nil"/>
              <w:left w:val="single" w:sz="4" w:space="0" w:color="auto"/>
              <w:bottom w:val="nil"/>
              <w:right w:val="single" w:sz="4" w:space="0" w:color="auto"/>
            </w:tcBorders>
            <w:hideMark/>
          </w:tcPr>
          <w:p w14:paraId="455DBB1C"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Cells detach from the extracellular matrix</w:t>
            </w:r>
          </w:p>
        </w:tc>
      </w:tr>
      <w:tr w:rsidR="00793731" w14:paraId="5EC241EB" w14:textId="77777777" w:rsidTr="00793731">
        <w:trPr>
          <w:cantSplit/>
        </w:trPr>
        <w:tc>
          <w:tcPr>
            <w:tcW w:w="4253" w:type="dxa"/>
            <w:tcBorders>
              <w:top w:val="nil"/>
              <w:left w:val="single" w:sz="4" w:space="0" w:color="auto"/>
              <w:bottom w:val="nil"/>
              <w:right w:val="single" w:sz="4" w:space="0" w:color="auto"/>
            </w:tcBorders>
            <w:hideMark/>
          </w:tcPr>
          <w:p w14:paraId="254EC38B"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Cells can’t move</w:t>
            </w:r>
          </w:p>
        </w:tc>
        <w:tc>
          <w:tcPr>
            <w:tcW w:w="4616" w:type="dxa"/>
            <w:tcBorders>
              <w:top w:val="nil"/>
              <w:left w:val="single" w:sz="4" w:space="0" w:color="auto"/>
              <w:bottom w:val="nil"/>
              <w:right w:val="single" w:sz="4" w:space="0" w:color="auto"/>
            </w:tcBorders>
            <w:hideMark/>
          </w:tcPr>
          <w:p w14:paraId="59B06291"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Cells become motile</w:t>
            </w:r>
          </w:p>
        </w:tc>
      </w:tr>
      <w:tr w:rsidR="00793731" w14:paraId="415068B2" w14:textId="77777777" w:rsidTr="00793731">
        <w:trPr>
          <w:cantSplit/>
        </w:trPr>
        <w:tc>
          <w:tcPr>
            <w:tcW w:w="4253" w:type="dxa"/>
            <w:tcBorders>
              <w:top w:val="nil"/>
              <w:left w:val="single" w:sz="4" w:space="0" w:color="auto"/>
              <w:bottom w:val="nil"/>
              <w:right w:val="single" w:sz="4" w:space="0" w:color="auto"/>
            </w:tcBorders>
            <w:hideMark/>
          </w:tcPr>
          <w:p w14:paraId="5D67CE21"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Cells don’t secret enzymes unnecessarily</w:t>
            </w:r>
          </w:p>
        </w:tc>
        <w:tc>
          <w:tcPr>
            <w:tcW w:w="4616" w:type="dxa"/>
            <w:tcBorders>
              <w:top w:val="nil"/>
              <w:left w:val="single" w:sz="4" w:space="0" w:color="auto"/>
              <w:bottom w:val="nil"/>
              <w:right w:val="single" w:sz="4" w:space="0" w:color="auto"/>
            </w:tcBorders>
            <w:hideMark/>
          </w:tcPr>
          <w:p w14:paraId="725BA832"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Cells secrete enzymes that enable them to digest their way out of their tissue and eventually get into the blood</w:t>
            </w:r>
          </w:p>
        </w:tc>
      </w:tr>
      <w:tr w:rsidR="00793731" w14:paraId="016DA509" w14:textId="77777777" w:rsidTr="00793731">
        <w:trPr>
          <w:cantSplit/>
        </w:trPr>
        <w:tc>
          <w:tcPr>
            <w:tcW w:w="4253" w:type="dxa"/>
            <w:tcBorders>
              <w:top w:val="nil"/>
              <w:left w:val="single" w:sz="4" w:space="0" w:color="auto"/>
              <w:bottom w:val="nil"/>
              <w:right w:val="single" w:sz="4" w:space="0" w:color="auto"/>
            </w:tcBorders>
            <w:hideMark/>
          </w:tcPr>
          <w:p w14:paraId="44CD491C"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Cells have a distinct internal structure</w:t>
            </w:r>
          </w:p>
        </w:tc>
        <w:tc>
          <w:tcPr>
            <w:tcW w:w="4616" w:type="dxa"/>
            <w:tcBorders>
              <w:top w:val="nil"/>
              <w:left w:val="single" w:sz="4" w:space="0" w:color="auto"/>
              <w:bottom w:val="nil"/>
              <w:right w:val="single" w:sz="4" w:space="0" w:color="auto"/>
            </w:tcBorders>
            <w:hideMark/>
          </w:tcPr>
          <w:p w14:paraId="127A85DA"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Cells change their intracellular structure e.g. lose keratin, lose cell-adhesion molecules</w:t>
            </w:r>
          </w:p>
        </w:tc>
      </w:tr>
      <w:tr w:rsidR="00793731" w14:paraId="14FF98A2" w14:textId="77777777" w:rsidTr="00793731">
        <w:trPr>
          <w:cantSplit/>
        </w:trPr>
        <w:tc>
          <w:tcPr>
            <w:tcW w:w="4253" w:type="dxa"/>
            <w:tcBorders>
              <w:top w:val="nil"/>
              <w:left w:val="single" w:sz="4" w:space="0" w:color="auto"/>
              <w:bottom w:val="nil"/>
              <w:right w:val="single" w:sz="4" w:space="0" w:color="auto"/>
            </w:tcBorders>
            <w:hideMark/>
          </w:tcPr>
          <w:p w14:paraId="6660FD85"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Few Immune cells</w:t>
            </w:r>
          </w:p>
        </w:tc>
        <w:tc>
          <w:tcPr>
            <w:tcW w:w="4616" w:type="dxa"/>
            <w:tcBorders>
              <w:top w:val="nil"/>
              <w:left w:val="single" w:sz="4" w:space="0" w:color="auto"/>
              <w:bottom w:val="nil"/>
              <w:right w:val="single" w:sz="4" w:space="0" w:color="auto"/>
            </w:tcBorders>
            <w:hideMark/>
          </w:tcPr>
          <w:p w14:paraId="31EABA73"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Immune cells invade cancerous tissue to try and get rid of abnormal cells</w:t>
            </w:r>
          </w:p>
        </w:tc>
      </w:tr>
      <w:tr w:rsidR="00793731" w14:paraId="75BA4921" w14:textId="77777777" w:rsidTr="00793731">
        <w:trPr>
          <w:cantSplit/>
        </w:trPr>
        <w:tc>
          <w:tcPr>
            <w:tcW w:w="4253" w:type="dxa"/>
            <w:tcBorders>
              <w:top w:val="nil"/>
              <w:left w:val="single" w:sz="4" w:space="0" w:color="auto"/>
              <w:bottom w:val="nil"/>
              <w:right w:val="single" w:sz="4" w:space="0" w:color="auto"/>
            </w:tcBorders>
            <w:hideMark/>
          </w:tcPr>
          <w:p w14:paraId="2C8F43F0"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Normal melanocyte</w:t>
            </w:r>
          </w:p>
        </w:tc>
        <w:tc>
          <w:tcPr>
            <w:tcW w:w="4616" w:type="dxa"/>
            <w:tcBorders>
              <w:top w:val="nil"/>
              <w:left w:val="single" w:sz="4" w:space="0" w:color="auto"/>
              <w:bottom w:val="nil"/>
              <w:right w:val="single" w:sz="4" w:space="0" w:color="auto"/>
            </w:tcBorders>
            <w:hideMark/>
          </w:tcPr>
          <w:p w14:paraId="0F2E13CD"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Dead cells and necrotic tissue (due to inadequate blood supply)</w:t>
            </w:r>
          </w:p>
        </w:tc>
      </w:tr>
      <w:tr w:rsidR="00793731" w14:paraId="45DD87A8" w14:textId="77777777" w:rsidTr="00793731">
        <w:trPr>
          <w:cantSplit/>
        </w:trPr>
        <w:tc>
          <w:tcPr>
            <w:tcW w:w="4253" w:type="dxa"/>
            <w:tcBorders>
              <w:top w:val="nil"/>
              <w:left w:val="single" w:sz="4" w:space="0" w:color="auto"/>
              <w:bottom w:val="nil"/>
              <w:right w:val="single" w:sz="4" w:space="0" w:color="auto"/>
            </w:tcBorders>
            <w:hideMark/>
          </w:tcPr>
          <w:p w14:paraId="069476E5"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Basement membrane intact</w:t>
            </w:r>
          </w:p>
        </w:tc>
        <w:tc>
          <w:tcPr>
            <w:tcW w:w="4616" w:type="dxa"/>
            <w:tcBorders>
              <w:top w:val="nil"/>
              <w:left w:val="single" w:sz="4" w:space="0" w:color="auto"/>
              <w:bottom w:val="nil"/>
              <w:right w:val="single" w:sz="4" w:space="0" w:color="auto"/>
            </w:tcBorders>
            <w:hideMark/>
          </w:tcPr>
          <w:p w14:paraId="08A1E512" w14:textId="77777777" w:rsidR="00793731" w:rsidRPr="00793731" w:rsidRDefault="00793731" w:rsidP="00793731">
            <w:pPr>
              <w:pStyle w:val="Normalno"/>
              <w:numPr>
                <w:ilvl w:val="0"/>
                <w:numId w:val="3"/>
              </w:numPr>
              <w:rPr>
                <w:rFonts w:ascii="Arial" w:hAnsi="Arial" w:cs="Arial"/>
              </w:rPr>
            </w:pPr>
            <w:r w:rsidRPr="00793731">
              <w:rPr>
                <w:rFonts w:ascii="Arial" w:hAnsi="Arial" w:cs="Arial"/>
              </w:rPr>
              <w:t>Basement membrane /ECM broken</w:t>
            </w:r>
          </w:p>
        </w:tc>
      </w:tr>
      <w:tr w:rsidR="00793731" w14:paraId="55AC151C" w14:textId="77777777" w:rsidTr="00C27C21">
        <w:trPr>
          <w:cantSplit/>
          <w:trHeight w:val="169"/>
        </w:trPr>
        <w:tc>
          <w:tcPr>
            <w:tcW w:w="4253" w:type="dxa"/>
            <w:tcBorders>
              <w:top w:val="nil"/>
              <w:left w:val="single" w:sz="4" w:space="0" w:color="auto"/>
              <w:bottom w:val="single" w:sz="4" w:space="0" w:color="auto"/>
              <w:right w:val="single" w:sz="4" w:space="0" w:color="auto"/>
            </w:tcBorders>
          </w:tcPr>
          <w:p w14:paraId="5EAA00A3" w14:textId="77777777" w:rsidR="00793731" w:rsidRPr="00793731" w:rsidRDefault="00793731" w:rsidP="00C27C21">
            <w:pPr>
              <w:pStyle w:val="Normalno"/>
              <w:spacing w:line="360" w:lineRule="auto"/>
              <w:rPr>
                <w:rFonts w:ascii="Arial" w:hAnsi="Arial" w:cs="Arial"/>
              </w:rPr>
            </w:pPr>
          </w:p>
        </w:tc>
        <w:tc>
          <w:tcPr>
            <w:tcW w:w="4616" w:type="dxa"/>
            <w:tcBorders>
              <w:top w:val="nil"/>
              <w:left w:val="single" w:sz="4" w:space="0" w:color="auto"/>
              <w:bottom w:val="single" w:sz="4" w:space="0" w:color="auto"/>
              <w:right w:val="single" w:sz="4" w:space="0" w:color="auto"/>
            </w:tcBorders>
          </w:tcPr>
          <w:p w14:paraId="3AE7476E" w14:textId="77777777" w:rsidR="00793731" w:rsidRPr="00793731" w:rsidRDefault="00793731" w:rsidP="00C27C21">
            <w:pPr>
              <w:pStyle w:val="Normalno"/>
              <w:spacing w:line="360" w:lineRule="auto"/>
              <w:ind w:left="360"/>
              <w:rPr>
                <w:rFonts w:ascii="Arial" w:hAnsi="Arial" w:cs="Arial"/>
              </w:rPr>
            </w:pPr>
          </w:p>
        </w:tc>
      </w:tr>
    </w:tbl>
    <w:p w14:paraId="45B2BE52" w14:textId="77777777" w:rsidR="00793731" w:rsidRDefault="00793731" w:rsidP="00C27C21">
      <w:pPr>
        <w:spacing w:line="360" w:lineRule="auto"/>
        <w:ind w:left="-1701"/>
        <w:jc w:val="center"/>
        <w:rPr>
          <w:rFonts w:ascii="Arial" w:hAnsi="Arial" w:cs="Arial"/>
          <w:sz w:val="22"/>
          <w:szCs w:val="22"/>
        </w:rPr>
      </w:pPr>
      <w:r w:rsidRPr="00793731">
        <w:rPr>
          <w:rFonts w:ascii="Arial" w:hAnsi="Arial" w:cs="Arial"/>
          <w:sz w:val="22"/>
          <w:szCs w:val="22"/>
        </w:rPr>
        <w:t>Table</w:t>
      </w:r>
      <w:r w:rsidR="00C27C21">
        <w:rPr>
          <w:rFonts w:ascii="Arial" w:hAnsi="Arial" w:cs="Arial"/>
          <w:sz w:val="22"/>
          <w:szCs w:val="22"/>
        </w:rPr>
        <w:t xml:space="preserve"> 1</w:t>
      </w:r>
      <w:r w:rsidRPr="00793731">
        <w:rPr>
          <w:rFonts w:ascii="Arial" w:hAnsi="Arial" w:cs="Arial"/>
          <w:sz w:val="22"/>
          <w:szCs w:val="22"/>
        </w:rPr>
        <w:t>.</w:t>
      </w:r>
      <w:r w:rsidR="00C27C21">
        <w:rPr>
          <w:rFonts w:ascii="Arial" w:hAnsi="Arial" w:cs="Arial"/>
          <w:sz w:val="22"/>
          <w:szCs w:val="22"/>
        </w:rPr>
        <w:t xml:space="preserve"> The differences in mechanism between</w:t>
      </w:r>
      <w:r w:rsidRPr="00793731">
        <w:rPr>
          <w:rFonts w:ascii="Arial" w:hAnsi="Arial" w:cs="Arial"/>
          <w:sz w:val="22"/>
          <w:szCs w:val="22"/>
        </w:rPr>
        <w:t xml:space="preserve"> normal cells and cancerous cells</w:t>
      </w:r>
    </w:p>
    <w:p w14:paraId="753C1FE2" w14:textId="25172FAF" w:rsidR="00793731" w:rsidRDefault="009F20FE" w:rsidP="00793731">
      <w:pPr>
        <w:spacing w:line="360" w:lineRule="auto"/>
        <w:ind w:left="-1701"/>
        <w:jc w:val="center"/>
        <w:rPr>
          <w:rFonts w:ascii="Arial" w:hAnsi="Arial" w:cs="Arial"/>
          <w:sz w:val="22"/>
          <w:szCs w:val="22"/>
        </w:rPr>
      </w:pPr>
      <w:r>
        <w:rPr>
          <w:rFonts w:ascii="Arial" w:hAnsi="Arial" w:cs="Arial"/>
          <w:noProof/>
          <w:sz w:val="22"/>
          <w:szCs w:val="22"/>
        </w:rPr>
        <w:lastRenderedPageBreak/>
        <w:drawing>
          <wp:inline distT="0" distB="0" distL="0" distR="0" wp14:anchorId="30E3A59A" wp14:editId="5759A4E1">
            <wp:extent cx="4476750" cy="2419350"/>
            <wp:effectExtent l="0" t="0" r="0" b="0"/>
            <wp:docPr id="12" name="Picture 12" descr="Nomal-cancer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mal-cancer cel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419350"/>
                    </a:xfrm>
                    <a:prstGeom prst="rect">
                      <a:avLst/>
                    </a:prstGeom>
                    <a:noFill/>
                    <a:ln>
                      <a:noFill/>
                    </a:ln>
                  </pic:spPr>
                </pic:pic>
              </a:graphicData>
            </a:graphic>
          </wp:inline>
        </w:drawing>
      </w:r>
    </w:p>
    <w:p w14:paraId="1EA027FA" w14:textId="77777777" w:rsidR="00C27C21" w:rsidRDefault="00C27C21" w:rsidP="00793731">
      <w:pPr>
        <w:spacing w:line="360" w:lineRule="auto"/>
        <w:ind w:left="-1701"/>
        <w:jc w:val="center"/>
        <w:rPr>
          <w:rFonts w:ascii="Arial" w:hAnsi="Arial" w:cs="Arial"/>
          <w:sz w:val="22"/>
          <w:szCs w:val="22"/>
        </w:rPr>
      </w:pPr>
      <w:r>
        <w:rPr>
          <w:rFonts w:ascii="Arial" w:hAnsi="Arial" w:cs="Arial"/>
          <w:sz w:val="22"/>
          <w:szCs w:val="22"/>
        </w:rPr>
        <w:t>Table 2. The differences in structure between normal cells and cancerous cells</w:t>
      </w:r>
    </w:p>
    <w:p w14:paraId="012A5380" w14:textId="77777777" w:rsidR="00C27C21" w:rsidRDefault="00C27C21" w:rsidP="00793731">
      <w:pPr>
        <w:spacing w:line="360" w:lineRule="auto"/>
        <w:ind w:left="-1701"/>
        <w:jc w:val="center"/>
        <w:rPr>
          <w:rFonts w:ascii="Arial" w:hAnsi="Arial" w:cs="Arial"/>
          <w:sz w:val="22"/>
          <w:szCs w:val="22"/>
        </w:rPr>
      </w:pPr>
    </w:p>
    <w:p w14:paraId="4FD21962" w14:textId="77777777" w:rsidR="00C27C21" w:rsidRPr="00C27C21" w:rsidRDefault="00467C3E" w:rsidP="00C27C21">
      <w:pPr>
        <w:pStyle w:val="Heading2"/>
        <w:ind w:left="-1701" w:firstLine="0"/>
        <w:rPr>
          <w:rFonts w:ascii="Arial" w:hAnsi="Arial" w:cs="Arial"/>
          <w:sz w:val="24"/>
        </w:rPr>
      </w:pPr>
      <w:r>
        <w:rPr>
          <w:rFonts w:ascii="Arial" w:hAnsi="Arial" w:cs="Arial"/>
          <w:sz w:val="24"/>
        </w:rPr>
        <w:t>Discussion</w:t>
      </w:r>
    </w:p>
    <w:p w14:paraId="4A24B42C" w14:textId="77777777" w:rsidR="00C27C21" w:rsidRPr="00C27C21" w:rsidRDefault="00C27C21" w:rsidP="00C27C21">
      <w:pPr>
        <w:keepNext/>
        <w:spacing w:line="360" w:lineRule="auto"/>
        <w:ind w:left="-1701"/>
        <w:rPr>
          <w:rFonts w:ascii="Arial" w:hAnsi="Arial" w:cs="Arial"/>
          <w:noProof/>
          <w:sz w:val="24"/>
          <w:szCs w:val="24"/>
          <w:lang w:val="en-US" w:eastAsia="zh-CN"/>
        </w:rPr>
      </w:pPr>
      <w:r w:rsidRPr="00C27C21">
        <w:rPr>
          <w:rFonts w:ascii="Arial" w:hAnsi="Arial" w:cs="Arial"/>
          <w:noProof/>
          <w:sz w:val="24"/>
          <w:szCs w:val="24"/>
          <w:lang w:val="en-US" w:eastAsia="zh-CN"/>
        </w:rPr>
        <w:t>Complete the following table that outlines 5 differences and 5 similarities between normal and cancer cells.</w:t>
      </w:r>
    </w:p>
    <w:tbl>
      <w:tblPr>
        <w:tblW w:w="0" w:type="auto"/>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3663"/>
        <w:gridCol w:w="3658"/>
      </w:tblGrid>
      <w:tr w:rsidR="00C27C21" w:rsidRPr="00C27C21" w14:paraId="7D69080E" w14:textId="77777777" w:rsidTr="00C27C21">
        <w:trPr>
          <w:cantSplit/>
          <w:trHeight w:val="851"/>
        </w:trPr>
        <w:tc>
          <w:tcPr>
            <w:tcW w:w="1329" w:type="dxa"/>
            <w:tcBorders>
              <w:top w:val="single" w:sz="4" w:space="0" w:color="auto"/>
              <w:left w:val="single" w:sz="4" w:space="0" w:color="auto"/>
              <w:bottom w:val="single" w:sz="4" w:space="0" w:color="auto"/>
              <w:right w:val="single" w:sz="4" w:space="0" w:color="auto"/>
            </w:tcBorders>
            <w:shd w:val="clear" w:color="auto" w:fill="F2F2F2"/>
            <w:vAlign w:val="center"/>
          </w:tcPr>
          <w:p w14:paraId="7D20CCAE" w14:textId="77777777" w:rsidR="00C27C21" w:rsidRPr="00C27C21" w:rsidRDefault="00C27C21" w:rsidP="00C27C21">
            <w:pPr>
              <w:pStyle w:val="Normalno"/>
              <w:keepNext/>
              <w:spacing w:line="360" w:lineRule="auto"/>
              <w:jc w:val="center"/>
              <w:rPr>
                <w:rFonts w:ascii="Arial" w:hAnsi="Arial" w:cs="Arial"/>
                <w:b/>
                <w:bCs/>
                <w:lang w:val="en-GB"/>
              </w:rPr>
            </w:pPr>
          </w:p>
        </w:tc>
        <w:tc>
          <w:tcPr>
            <w:tcW w:w="37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E592119" w14:textId="77777777" w:rsidR="00C27C21" w:rsidRPr="00C27C21" w:rsidRDefault="00C27C21" w:rsidP="00C27C21">
            <w:pPr>
              <w:pStyle w:val="Normalno"/>
              <w:keepNext/>
              <w:spacing w:line="360" w:lineRule="auto"/>
              <w:jc w:val="center"/>
              <w:rPr>
                <w:rFonts w:ascii="Arial" w:hAnsi="Arial" w:cs="Arial"/>
                <w:b/>
                <w:bCs/>
              </w:rPr>
            </w:pPr>
            <w:r w:rsidRPr="00C27C21">
              <w:rPr>
                <w:rFonts w:ascii="Arial" w:hAnsi="Arial" w:cs="Arial"/>
                <w:b/>
                <w:bCs/>
              </w:rPr>
              <w:t>Normal cells</w:t>
            </w:r>
          </w:p>
        </w:tc>
        <w:tc>
          <w:tcPr>
            <w:tcW w:w="377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57BFE1" w14:textId="77777777" w:rsidR="00C27C21" w:rsidRPr="00C27C21" w:rsidRDefault="00C27C21" w:rsidP="00C27C21">
            <w:pPr>
              <w:pStyle w:val="Normalno"/>
              <w:keepNext/>
              <w:spacing w:line="360" w:lineRule="auto"/>
              <w:jc w:val="center"/>
              <w:rPr>
                <w:rFonts w:ascii="Arial" w:hAnsi="Arial" w:cs="Arial"/>
                <w:b/>
                <w:bCs/>
              </w:rPr>
            </w:pPr>
            <w:r w:rsidRPr="00C27C21">
              <w:rPr>
                <w:rFonts w:ascii="Arial" w:hAnsi="Arial" w:cs="Arial"/>
                <w:b/>
                <w:bCs/>
              </w:rPr>
              <w:t>Cancer cells</w:t>
            </w:r>
          </w:p>
        </w:tc>
      </w:tr>
      <w:tr w:rsidR="00C27C21" w:rsidRPr="00C27C21" w14:paraId="26D8FD8F" w14:textId="77777777" w:rsidTr="00C27C21">
        <w:trPr>
          <w:cantSplit/>
          <w:trHeight w:val="851"/>
        </w:trPr>
        <w:tc>
          <w:tcPr>
            <w:tcW w:w="1329"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16701E3" w14:textId="77777777" w:rsidR="00C27C21" w:rsidRPr="00C27C21" w:rsidRDefault="00C27C21" w:rsidP="00C27C21">
            <w:pPr>
              <w:pStyle w:val="Normalno"/>
              <w:keepNext/>
              <w:spacing w:line="360" w:lineRule="auto"/>
              <w:jc w:val="center"/>
              <w:rPr>
                <w:rFonts w:ascii="Arial" w:hAnsi="Arial" w:cs="Arial"/>
                <w:b/>
                <w:bCs/>
              </w:rPr>
            </w:pPr>
            <w:r w:rsidRPr="00C27C21">
              <w:rPr>
                <w:rFonts w:ascii="Arial" w:hAnsi="Arial" w:cs="Arial"/>
                <w:b/>
                <w:bCs/>
              </w:rPr>
              <w:t>Differences</w:t>
            </w:r>
          </w:p>
        </w:tc>
        <w:tc>
          <w:tcPr>
            <w:tcW w:w="3775" w:type="dxa"/>
            <w:tcBorders>
              <w:top w:val="single" w:sz="4" w:space="0" w:color="auto"/>
              <w:left w:val="single" w:sz="4" w:space="0" w:color="auto"/>
              <w:bottom w:val="single" w:sz="4" w:space="0" w:color="auto"/>
              <w:right w:val="single" w:sz="4" w:space="0" w:color="auto"/>
            </w:tcBorders>
            <w:vAlign w:val="center"/>
          </w:tcPr>
          <w:p w14:paraId="27C04499" w14:textId="77777777" w:rsidR="00C27C21" w:rsidRPr="00C27C21" w:rsidRDefault="00C27C21" w:rsidP="00C27C21">
            <w:pPr>
              <w:pStyle w:val="Normalno"/>
              <w:keepNext/>
              <w:spacing w:line="360" w:lineRule="auto"/>
              <w:jc w:val="center"/>
              <w:rPr>
                <w:rFonts w:ascii="Arial" w:hAnsi="Arial" w:cs="Arial"/>
              </w:rPr>
            </w:pPr>
          </w:p>
        </w:tc>
        <w:tc>
          <w:tcPr>
            <w:tcW w:w="3771" w:type="dxa"/>
            <w:tcBorders>
              <w:top w:val="single" w:sz="4" w:space="0" w:color="auto"/>
              <w:left w:val="single" w:sz="4" w:space="0" w:color="auto"/>
              <w:bottom w:val="single" w:sz="4" w:space="0" w:color="auto"/>
              <w:right w:val="single" w:sz="4" w:space="0" w:color="auto"/>
            </w:tcBorders>
            <w:vAlign w:val="center"/>
          </w:tcPr>
          <w:p w14:paraId="161460F9" w14:textId="77777777" w:rsidR="00C27C21" w:rsidRPr="00C27C21" w:rsidRDefault="00C27C21" w:rsidP="00C27C21">
            <w:pPr>
              <w:pStyle w:val="Normalno"/>
              <w:keepNext/>
              <w:spacing w:line="360" w:lineRule="auto"/>
              <w:jc w:val="center"/>
              <w:rPr>
                <w:rFonts w:ascii="Arial" w:hAnsi="Arial" w:cs="Arial"/>
              </w:rPr>
            </w:pPr>
          </w:p>
        </w:tc>
      </w:tr>
      <w:tr w:rsidR="00C27C21" w:rsidRPr="00C27C21" w14:paraId="535E25E3" w14:textId="77777777" w:rsidTr="00C27C21">
        <w:trPr>
          <w:cantSplit/>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842D44" w14:textId="77777777" w:rsidR="00C27C21" w:rsidRPr="00C27C21" w:rsidRDefault="00C27C21" w:rsidP="00C27C21">
            <w:pPr>
              <w:spacing w:line="360" w:lineRule="auto"/>
              <w:rPr>
                <w:rFonts w:ascii="Arial" w:eastAsia="DengXian" w:hAnsi="Arial" w:cs="Arial"/>
                <w:b/>
                <w:bCs/>
                <w:lang w:val="en-GB"/>
              </w:rPr>
            </w:pPr>
          </w:p>
        </w:tc>
        <w:tc>
          <w:tcPr>
            <w:tcW w:w="3775" w:type="dxa"/>
            <w:tcBorders>
              <w:top w:val="single" w:sz="4" w:space="0" w:color="auto"/>
              <w:left w:val="single" w:sz="4" w:space="0" w:color="auto"/>
              <w:bottom w:val="single" w:sz="4" w:space="0" w:color="auto"/>
              <w:right w:val="single" w:sz="4" w:space="0" w:color="auto"/>
            </w:tcBorders>
            <w:vAlign w:val="center"/>
          </w:tcPr>
          <w:p w14:paraId="02C96D23" w14:textId="77777777" w:rsidR="00C27C21" w:rsidRPr="00C27C21" w:rsidRDefault="00C27C21" w:rsidP="00C27C21">
            <w:pPr>
              <w:pStyle w:val="Normalno"/>
              <w:keepNext/>
              <w:spacing w:line="360" w:lineRule="auto"/>
              <w:jc w:val="center"/>
              <w:rPr>
                <w:rFonts w:ascii="Arial" w:hAnsi="Arial" w:cs="Arial"/>
              </w:rPr>
            </w:pPr>
          </w:p>
        </w:tc>
        <w:tc>
          <w:tcPr>
            <w:tcW w:w="3771" w:type="dxa"/>
            <w:tcBorders>
              <w:top w:val="single" w:sz="4" w:space="0" w:color="auto"/>
              <w:left w:val="single" w:sz="4" w:space="0" w:color="auto"/>
              <w:bottom w:val="single" w:sz="4" w:space="0" w:color="auto"/>
              <w:right w:val="single" w:sz="4" w:space="0" w:color="auto"/>
            </w:tcBorders>
            <w:vAlign w:val="center"/>
          </w:tcPr>
          <w:p w14:paraId="046C8CB1" w14:textId="77777777" w:rsidR="00C27C21" w:rsidRPr="00C27C21" w:rsidRDefault="00C27C21" w:rsidP="00C27C21">
            <w:pPr>
              <w:pStyle w:val="Normalno"/>
              <w:keepNext/>
              <w:spacing w:line="360" w:lineRule="auto"/>
              <w:jc w:val="center"/>
              <w:rPr>
                <w:rFonts w:ascii="Arial" w:hAnsi="Arial" w:cs="Arial"/>
              </w:rPr>
            </w:pPr>
          </w:p>
        </w:tc>
      </w:tr>
      <w:tr w:rsidR="00C27C21" w:rsidRPr="00C27C21" w14:paraId="5B1C4403" w14:textId="77777777" w:rsidTr="00C27C21">
        <w:trPr>
          <w:cantSplit/>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E06027" w14:textId="77777777" w:rsidR="00C27C21" w:rsidRPr="00C27C21" w:rsidRDefault="00C27C21" w:rsidP="00C27C21">
            <w:pPr>
              <w:spacing w:line="360" w:lineRule="auto"/>
              <w:rPr>
                <w:rFonts w:ascii="Arial" w:eastAsia="DengXian" w:hAnsi="Arial" w:cs="Arial"/>
                <w:b/>
                <w:bCs/>
                <w:lang w:val="en-GB"/>
              </w:rPr>
            </w:pPr>
          </w:p>
        </w:tc>
        <w:tc>
          <w:tcPr>
            <w:tcW w:w="3775" w:type="dxa"/>
            <w:tcBorders>
              <w:top w:val="single" w:sz="4" w:space="0" w:color="auto"/>
              <w:left w:val="single" w:sz="4" w:space="0" w:color="auto"/>
              <w:bottom w:val="single" w:sz="4" w:space="0" w:color="auto"/>
              <w:right w:val="single" w:sz="4" w:space="0" w:color="auto"/>
            </w:tcBorders>
            <w:vAlign w:val="center"/>
          </w:tcPr>
          <w:p w14:paraId="03D59BE7" w14:textId="77777777" w:rsidR="00C27C21" w:rsidRPr="00C27C21" w:rsidRDefault="00C27C21" w:rsidP="00C27C21">
            <w:pPr>
              <w:pStyle w:val="Normalno"/>
              <w:keepNext/>
              <w:spacing w:line="360" w:lineRule="auto"/>
              <w:jc w:val="center"/>
              <w:rPr>
                <w:rFonts w:ascii="Arial" w:hAnsi="Arial" w:cs="Arial"/>
              </w:rPr>
            </w:pPr>
          </w:p>
        </w:tc>
        <w:tc>
          <w:tcPr>
            <w:tcW w:w="3771" w:type="dxa"/>
            <w:tcBorders>
              <w:top w:val="single" w:sz="4" w:space="0" w:color="auto"/>
              <w:left w:val="single" w:sz="4" w:space="0" w:color="auto"/>
              <w:bottom w:val="single" w:sz="4" w:space="0" w:color="auto"/>
              <w:right w:val="single" w:sz="4" w:space="0" w:color="auto"/>
            </w:tcBorders>
            <w:vAlign w:val="center"/>
          </w:tcPr>
          <w:p w14:paraId="34CA9754" w14:textId="77777777" w:rsidR="00C27C21" w:rsidRPr="00C27C21" w:rsidRDefault="00C27C21" w:rsidP="00C27C21">
            <w:pPr>
              <w:pStyle w:val="Normalno"/>
              <w:keepNext/>
              <w:spacing w:line="360" w:lineRule="auto"/>
              <w:jc w:val="center"/>
              <w:rPr>
                <w:rFonts w:ascii="Arial" w:hAnsi="Arial" w:cs="Arial"/>
              </w:rPr>
            </w:pPr>
          </w:p>
        </w:tc>
      </w:tr>
      <w:tr w:rsidR="00C27C21" w:rsidRPr="00C27C21" w14:paraId="7C0CFED3" w14:textId="77777777" w:rsidTr="00C27C21">
        <w:trPr>
          <w:cantSplit/>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6A0067" w14:textId="77777777" w:rsidR="00C27C21" w:rsidRPr="00C27C21" w:rsidRDefault="00C27C21" w:rsidP="00C27C21">
            <w:pPr>
              <w:spacing w:line="360" w:lineRule="auto"/>
              <w:rPr>
                <w:rFonts w:ascii="Arial" w:eastAsia="DengXian" w:hAnsi="Arial" w:cs="Arial"/>
                <w:b/>
                <w:bCs/>
                <w:lang w:val="en-GB"/>
              </w:rPr>
            </w:pPr>
          </w:p>
        </w:tc>
        <w:tc>
          <w:tcPr>
            <w:tcW w:w="3775" w:type="dxa"/>
            <w:tcBorders>
              <w:top w:val="single" w:sz="4" w:space="0" w:color="auto"/>
              <w:left w:val="single" w:sz="4" w:space="0" w:color="auto"/>
              <w:bottom w:val="single" w:sz="4" w:space="0" w:color="auto"/>
              <w:right w:val="single" w:sz="4" w:space="0" w:color="auto"/>
            </w:tcBorders>
            <w:vAlign w:val="center"/>
          </w:tcPr>
          <w:p w14:paraId="0B9E5D0B" w14:textId="77777777" w:rsidR="00C27C21" w:rsidRPr="00C27C21" w:rsidRDefault="00C27C21" w:rsidP="00C27C21">
            <w:pPr>
              <w:pStyle w:val="Normalno"/>
              <w:keepNext/>
              <w:spacing w:line="360" w:lineRule="auto"/>
              <w:jc w:val="center"/>
              <w:rPr>
                <w:rFonts w:ascii="Arial" w:hAnsi="Arial" w:cs="Arial"/>
              </w:rPr>
            </w:pPr>
          </w:p>
        </w:tc>
        <w:tc>
          <w:tcPr>
            <w:tcW w:w="3771" w:type="dxa"/>
            <w:tcBorders>
              <w:top w:val="single" w:sz="4" w:space="0" w:color="auto"/>
              <w:left w:val="single" w:sz="4" w:space="0" w:color="auto"/>
              <w:bottom w:val="single" w:sz="4" w:space="0" w:color="auto"/>
              <w:right w:val="single" w:sz="4" w:space="0" w:color="auto"/>
            </w:tcBorders>
            <w:vAlign w:val="center"/>
          </w:tcPr>
          <w:p w14:paraId="55641881" w14:textId="77777777" w:rsidR="00C27C21" w:rsidRPr="00C27C21" w:rsidRDefault="00C27C21" w:rsidP="00C27C21">
            <w:pPr>
              <w:pStyle w:val="Normalno"/>
              <w:keepNext/>
              <w:spacing w:line="360" w:lineRule="auto"/>
              <w:jc w:val="center"/>
              <w:rPr>
                <w:rFonts w:ascii="Arial" w:hAnsi="Arial" w:cs="Arial"/>
              </w:rPr>
            </w:pPr>
          </w:p>
        </w:tc>
      </w:tr>
      <w:tr w:rsidR="00C27C21" w:rsidRPr="00C27C21" w14:paraId="7E7DF877" w14:textId="77777777" w:rsidTr="00C27C21">
        <w:trPr>
          <w:cantSplit/>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98EF6C" w14:textId="77777777" w:rsidR="00C27C21" w:rsidRPr="00C27C21" w:rsidRDefault="00C27C21" w:rsidP="00C27C21">
            <w:pPr>
              <w:spacing w:line="360" w:lineRule="auto"/>
              <w:rPr>
                <w:rFonts w:ascii="Arial" w:eastAsia="DengXian" w:hAnsi="Arial" w:cs="Arial"/>
                <w:b/>
                <w:bCs/>
                <w:lang w:val="en-GB"/>
              </w:rPr>
            </w:pPr>
          </w:p>
        </w:tc>
        <w:tc>
          <w:tcPr>
            <w:tcW w:w="3775" w:type="dxa"/>
            <w:tcBorders>
              <w:top w:val="single" w:sz="4" w:space="0" w:color="auto"/>
              <w:left w:val="single" w:sz="4" w:space="0" w:color="auto"/>
              <w:bottom w:val="single" w:sz="4" w:space="0" w:color="auto"/>
              <w:right w:val="single" w:sz="4" w:space="0" w:color="auto"/>
            </w:tcBorders>
            <w:vAlign w:val="center"/>
          </w:tcPr>
          <w:p w14:paraId="1B25C500" w14:textId="77777777" w:rsidR="00C27C21" w:rsidRPr="00C27C21" w:rsidRDefault="00C27C21" w:rsidP="00C27C21">
            <w:pPr>
              <w:pStyle w:val="Normalno"/>
              <w:keepNext/>
              <w:spacing w:line="360" w:lineRule="auto"/>
              <w:jc w:val="center"/>
              <w:rPr>
                <w:rFonts w:ascii="Arial" w:hAnsi="Arial" w:cs="Arial"/>
              </w:rPr>
            </w:pPr>
          </w:p>
        </w:tc>
        <w:tc>
          <w:tcPr>
            <w:tcW w:w="3771" w:type="dxa"/>
            <w:tcBorders>
              <w:top w:val="single" w:sz="4" w:space="0" w:color="auto"/>
              <w:left w:val="single" w:sz="4" w:space="0" w:color="auto"/>
              <w:bottom w:val="single" w:sz="4" w:space="0" w:color="auto"/>
              <w:right w:val="single" w:sz="4" w:space="0" w:color="auto"/>
            </w:tcBorders>
            <w:vAlign w:val="center"/>
          </w:tcPr>
          <w:p w14:paraId="13033E69" w14:textId="77777777" w:rsidR="00C27C21" w:rsidRPr="00C27C21" w:rsidRDefault="00C27C21" w:rsidP="00C27C21">
            <w:pPr>
              <w:pStyle w:val="Normalno"/>
              <w:keepNext/>
              <w:spacing w:line="360" w:lineRule="auto"/>
              <w:jc w:val="center"/>
              <w:rPr>
                <w:rFonts w:ascii="Arial" w:hAnsi="Arial" w:cs="Arial"/>
              </w:rPr>
            </w:pPr>
          </w:p>
        </w:tc>
      </w:tr>
      <w:tr w:rsidR="00C27C21" w:rsidRPr="00C27C21" w14:paraId="7A3CC686" w14:textId="77777777" w:rsidTr="00C27C21">
        <w:trPr>
          <w:cantSplit/>
          <w:trHeight w:val="851"/>
        </w:trPr>
        <w:tc>
          <w:tcPr>
            <w:tcW w:w="1329"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1B1E185" w14:textId="77777777" w:rsidR="00C27C21" w:rsidRPr="00C27C21" w:rsidRDefault="00C27C21" w:rsidP="00C27C21">
            <w:pPr>
              <w:pStyle w:val="Normalno"/>
              <w:keepNext/>
              <w:spacing w:line="360" w:lineRule="auto"/>
              <w:jc w:val="center"/>
              <w:rPr>
                <w:rFonts w:ascii="Arial" w:hAnsi="Arial" w:cs="Arial"/>
                <w:b/>
                <w:bCs/>
              </w:rPr>
            </w:pPr>
            <w:r w:rsidRPr="00C27C21">
              <w:rPr>
                <w:rFonts w:ascii="Arial" w:hAnsi="Arial" w:cs="Arial"/>
                <w:b/>
                <w:bCs/>
              </w:rPr>
              <w:t>Similarities</w:t>
            </w:r>
          </w:p>
        </w:tc>
        <w:tc>
          <w:tcPr>
            <w:tcW w:w="3775" w:type="dxa"/>
            <w:tcBorders>
              <w:top w:val="single" w:sz="4" w:space="0" w:color="auto"/>
              <w:left w:val="single" w:sz="4" w:space="0" w:color="auto"/>
              <w:bottom w:val="single" w:sz="4" w:space="0" w:color="auto"/>
              <w:right w:val="single" w:sz="4" w:space="0" w:color="auto"/>
            </w:tcBorders>
            <w:vAlign w:val="center"/>
          </w:tcPr>
          <w:p w14:paraId="6025818F" w14:textId="77777777" w:rsidR="00C27C21" w:rsidRPr="00C27C21" w:rsidRDefault="00C27C21" w:rsidP="00C27C21">
            <w:pPr>
              <w:pStyle w:val="Normalno"/>
              <w:keepNext/>
              <w:spacing w:line="360" w:lineRule="auto"/>
              <w:jc w:val="center"/>
              <w:rPr>
                <w:rFonts w:ascii="Arial" w:hAnsi="Arial" w:cs="Arial"/>
              </w:rPr>
            </w:pPr>
          </w:p>
        </w:tc>
        <w:tc>
          <w:tcPr>
            <w:tcW w:w="3771" w:type="dxa"/>
            <w:tcBorders>
              <w:top w:val="single" w:sz="4" w:space="0" w:color="auto"/>
              <w:left w:val="single" w:sz="4" w:space="0" w:color="auto"/>
              <w:bottom w:val="single" w:sz="4" w:space="0" w:color="auto"/>
              <w:right w:val="single" w:sz="4" w:space="0" w:color="auto"/>
            </w:tcBorders>
            <w:vAlign w:val="center"/>
          </w:tcPr>
          <w:p w14:paraId="19E8276A" w14:textId="77777777" w:rsidR="00C27C21" w:rsidRPr="00C27C21" w:rsidRDefault="00C27C21" w:rsidP="00C27C21">
            <w:pPr>
              <w:pStyle w:val="Normalno"/>
              <w:keepNext/>
              <w:spacing w:line="360" w:lineRule="auto"/>
              <w:jc w:val="center"/>
              <w:rPr>
                <w:rFonts w:ascii="Arial" w:hAnsi="Arial" w:cs="Arial"/>
              </w:rPr>
            </w:pPr>
          </w:p>
        </w:tc>
      </w:tr>
      <w:tr w:rsidR="00C27C21" w:rsidRPr="00C27C21" w14:paraId="059181E4" w14:textId="77777777" w:rsidTr="00C27C21">
        <w:trPr>
          <w:cantSplit/>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990BA7" w14:textId="77777777" w:rsidR="00C27C21" w:rsidRPr="00C27C21" w:rsidRDefault="00C27C21" w:rsidP="00C27C21">
            <w:pPr>
              <w:spacing w:line="360" w:lineRule="auto"/>
              <w:rPr>
                <w:rFonts w:ascii="Arial" w:eastAsia="DengXian" w:hAnsi="Arial" w:cs="Arial"/>
                <w:b/>
                <w:bCs/>
                <w:lang w:val="en-GB"/>
              </w:rPr>
            </w:pPr>
          </w:p>
        </w:tc>
        <w:tc>
          <w:tcPr>
            <w:tcW w:w="3775" w:type="dxa"/>
            <w:tcBorders>
              <w:top w:val="single" w:sz="4" w:space="0" w:color="auto"/>
              <w:left w:val="single" w:sz="4" w:space="0" w:color="auto"/>
              <w:bottom w:val="single" w:sz="4" w:space="0" w:color="auto"/>
              <w:right w:val="single" w:sz="4" w:space="0" w:color="auto"/>
            </w:tcBorders>
            <w:vAlign w:val="center"/>
          </w:tcPr>
          <w:p w14:paraId="7260BAA4" w14:textId="77777777" w:rsidR="00C27C21" w:rsidRPr="00C27C21" w:rsidRDefault="00C27C21" w:rsidP="00C27C21">
            <w:pPr>
              <w:pStyle w:val="Normalno"/>
              <w:keepNext/>
              <w:spacing w:line="360" w:lineRule="auto"/>
              <w:jc w:val="center"/>
              <w:rPr>
                <w:rFonts w:ascii="Arial" w:hAnsi="Arial" w:cs="Arial"/>
              </w:rPr>
            </w:pPr>
          </w:p>
        </w:tc>
        <w:tc>
          <w:tcPr>
            <w:tcW w:w="3771" w:type="dxa"/>
            <w:tcBorders>
              <w:top w:val="single" w:sz="4" w:space="0" w:color="auto"/>
              <w:left w:val="single" w:sz="4" w:space="0" w:color="auto"/>
              <w:bottom w:val="single" w:sz="4" w:space="0" w:color="auto"/>
              <w:right w:val="single" w:sz="4" w:space="0" w:color="auto"/>
            </w:tcBorders>
            <w:vAlign w:val="center"/>
          </w:tcPr>
          <w:p w14:paraId="03E50F88" w14:textId="77777777" w:rsidR="00C27C21" w:rsidRPr="00C27C21" w:rsidRDefault="00C27C21" w:rsidP="00C27C21">
            <w:pPr>
              <w:pStyle w:val="Normalno"/>
              <w:keepNext/>
              <w:spacing w:line="360" w:lineRule="auto"/>
              <w:jc w:val="center"/>
              <w:rPr>
                <w:rFonts w:ascii="Arial" w:hAnsi="Arial" w:cs="Arial"/>
              </w:rPr>
            </w:pPr>
          </w:p>
        </w:tc>
      </w:tr>
      <w:tr w:rsidR="00C27C21" w:rsidRPr="00C27C21" w14:paraId="44CCDEB0" w14:textId="77777777" w:rsidTr="00C27C21">
        <w:trPr>
          <w:cantSplit/>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0C51F" w14:textId="77777777" w:rsidR="00C27C21" w:rsidRPr="00C27C21" w:rsidRDefault="00C27C21" w:rsidP="00C27C21">
            <w:pPr>
              <w:spacing w:line="360" w:lineRule="auto"/>
              <w:rPr>
                <w:rFonts w:ascii="Arial" w:eastAsia="DengXian" w:hAnsi="Arial" w:cs="Arial"/>
                <w:b/>
                <w:bCs/>
                <w:lang w:val="en-GB"/>
              </w:rPr>
            </w:pPr>
          </w:p>
        </w:tc>
        <w:tc>
          <w:tcPr>
            <w:tcW w:w="3775" w:type="dxa"/>
            <w:tcBorders>
              <w:top w:val="single" w:sz="4" w:space="0" w:color="auto"/>
              <w:left w:val="single" w:sz="4" w:space="0" w:color="auto"/>
              <w:bottom w:val="single" w:sz="4" w:space="0" w:color="auto"/>
              <w:right w:val="single" w:sz="4" w:space="0" w:color="auto"/>
            </w:tcBorders>
            <w:vAlign w:val="center"/>
          </w:tcPr>
          <w:p w14:paraId="7C070010" w14:textId="77777777" w:rsidR="00C27C21" w:rsidRPr="00C27C21" w:rsidRDefault="00C27C21" w:rsidP="00C27C21">
            <w:pPr>
              <w:pStyle w:val="Normalno"/>
              <w:keepNext/>
              <w:spacing w:line="360" w:lineRule="auto"/>
              <w:jc w:val="center"/>
              <w:rPr>
                <w:rFonts w:ascii="Arial" w:hAnsi="Arial" w:cs="Arial"/>
              </w:rPr>
            </w:pPr>
          </w:p>
        </w:tc>
        <w:tc>
          <w:tcPr>
            <w:tcW w:w="3771" w:type="dxa"/>
            <w:tcBorders>
              <w:top w:val="single" w:sz="4" w:space="0" w:color="auto"/>
              <w:left w:val="single" w:sz="4" w:space="0" w:color="auto"/>
              <w:bottom w:val="single" w:sz="4" w:space="0" w:color="auto"/>
              <w:right w:val="single" w:sz="4" w:space="0" w:color="auto"/>
            </w:tcBorders>
            <w:vAlign w:val="center"/>
          </w:tcPr>
          <w:p w14:paraId="339A62CB" w14:textId="77777777" w:rsidR="00C27C21" w:rsidRPr="00C27C21" w:rsidRDefault="00C27C21" w:rsidP="00C27C21">
            <w:pPr>
              <w:pStyle w:val="Normalno"/>
              <w:keepNext/>
              <w:spacing w:line="360" w:lineRule="auto"/>
              <w:jc w:val="center"/>
              <w:rPr>
                <w:rFonts w:ascii="Arial" w:hAnsi="Arial" w:cs="Arial"/>
              </w:rPr>
            </w:pPr>
          </w:p>
        </w:tc>
      </w:tr>
      <w:tr w:rsidR="00C27C21" w:rsidRPr="00C27C21" w14:paraId="37C230BC" w14:textId="77777777" w:rsidTr="00C27C21">
        <w:trPr>
          <w:cantSplit/>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7D0B8" w14:textId="77777777" w:rsidR="00C27C21" w:rsidRPr="00C27C21" w:rsidRDefault="00C27C21" w:rsidP="00C27C21">
            <w:pPr>
              <w:spacing w:line="360" w:lineRule="auto"/>
              <w:rPr>
                <w:rFonts w:ascii="Arial" w:eastAsia="DengXian" w:hAnsi="Arial" w:cs="Arial"/>
                <w:b/>
                <w:bCs/>
                <w:lang w:val="en-GB"/>
              </w:rPr>
            </w:pPr>
          </w:p>
        </w:tc>
        <w:tc>
          <w:tcPr>
            <w:tcW w:w="3775" w:type="dxa"/>
            <w:tcBorders>
              <w:top w:val="single" w:sz="4" w:space="0" w:color="auto"/>
              <w:left w:val="single" w:sz="4" w:space="0" w:color="auto"/>
              <w:bottom w:val="single" w:sz="4" w:space="0" w:color="auto"/>
              <w:right w:val="single" w:sz="4" w:space="0" w:color="auto"/>
            </w:tcBorders>
            <w:vAlign w:val="center"/>
          </w:tcPr>
          <w:p w14:paraId="2F5EE0F6" w14:textId="77777777" w:rsidR="00C27C21" w:rsidRPr="00C27C21" w:rsidRDefault="00C27C21" w:rsidP="00C27C21">
            <w:pPr>
              <w:pStyle w:val="Normalno"/>
              <w:keepNext/>
              <w:spacing w:line="360" w:lineRule="auto"/>
              <w:jc w:val="center"/>
              <w:rPr>
                <w:rFonts w:ascii="Arial" w:hAnsi="Arial" w:cs="Arial"/>
              </w:rPr>
            </w:pPr>
          </w:p>
        </w:tc>
        <w:tc>
          <w:tcPr>
            <w:tcW w:w="3771" w:type="dxa"/>
            <w:tcBorders>
              <w:top w:val="single" w:sz="4" w:space="0" w:color="auto"/>
              <w:left w:val="single" w:sz="4" w:space="0" w:color="auto"/>
              <w:bottom w:val="single" w:sz="4" w:space="0" w:color="auto"/>
              <w:right w:val="single" w:sz="4" w:space="0" w:color="auto"/>
            </w:tcBorders>
            <w:vAlign w:val="center"/>
          </w:tcPr>
          <w:p w14:paraId="65E90719" w14:textId="77777777" w:rsidR="00C27C21" w:rsidRPr="00C27C21" w:rsidRDefault="00C27C21" w:rsidP="00C27C21">
            <w:pPr>
              <w:pStyle w:val="Normalno"/>
              <w:keepNext/>
              <w:spacing w:line="360" w:lineRule="auto"/>
              <w:jc w:val="center"/>
              <w:rPr>
                <w:rFonts w:ascii="Arial" w:hAnsi="Arial" w:cs="Arial"/>
              </w:rPr>
            </w:pPr>
          </w:p>
        </w:tc>
      </w:tr>
      <w:tr w:rsidR="00C27C21" w:rsidRPr="00C27C21" w14:paraId="43377278" w14:textId="77777777" w:rsidTr="00C27C21">
        <w:trPr>
          <w:cantSplit/>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4704B" w14:textId="77777777" w:rsidR="00C27C21" w:rsidRPr="00C27C21" w:rsidRDefault="00C27C21" w:rsidP="00C27C21">
            <w:pPr>
              <w:spacing w:line="360" w:lineRule="auto"/>
              <w:rPr>
                <w:rFonts w:ascii="Arial" w:eastAsia="DengXian" w:hAnsi="Arial" w:cs="Arial"/>
                <w:b/>
                <w:bCs/>
                <w:lang w:val="en-GB"/>
              </w:rPr>
            </w:pPr>
          </w:p>
        </w:tc>
        <w:tc>
          <w:tcPr>
            <w:tcW w:w="3775" w:type="dxa"/>
            <w:tcBorders>
              <w:top w:val="single" w:sz="4" w:space="0" w:color="auto"/>
              <w:left w:val="single" w:sz="4" w:space="0" w:color="auto"/>
              <w:bottom w:val="single" w:sz="4" w:space="0" w:color="auto"/>
              <w:right w:val="single" w:sz="4" w:space="0" w:color="auto"/>
            </w:tcBorders>
            <w:vAlign w:val="center"/>
          </w:tcPr>
          <w:p w14:paraId="03E4B87A" w14:textId="77777777" w:rsidR="00C27C21" w:rsidRPr="00C27C21" w:rsidRDefault="00C27C21" w:rsidP="00C27C21">
            <w:pPr>
              <w:pStyle w:val="Normalno"/>
              <w:keepNext/>
              <w:spacing w:line="360" w:lineRule="auto"/>
              <w:jc w:val="center"/>
              <w:rPr>
                <w:rFonts w:ascii="Arial" w:hAnsi="Arial" w:cs="Arial"/>
              </w:rPr>
            </w:pPr>
          </w:p>
        </w:tc>
        <w:tc>
          <w:tcPr>
            <w:tcW w:w="3771" w:type="dxa"/>
            <w:tcBorders>
              <w:top w:val="single" w:sz="4" w:space="0" w:color="auto"/>
              <w:left w:val="single" w:sz="4" w:space="0" w:color="auto"/>
              <w:bottom w:val="single" w:sz="4" w:space="0" w:color="auto"/>
              <w:right w:val="single" w:sz="4" w:space="0" w:color="auto"/>
            </w:tcBorders>
            <w:vAlign w:val="center"/>
          </w:tcPr>
          <w:p w14:paraId="7885E1E1" w14:textId="77777777" w:rsidR="00C27C21" w:rsidRPr="00C27C21" w:rsidRDefault="00C27C21" w:rsidP="00C27C21">
            <w:pPr>
              <w:pStyle w:val="Normalno"/>
              <w:keepNext/>
              <w:spacing w:line="360" w:lineRule="auto"/>
              <w:jc w:val="center"/>
              <w:rPr>
                <w:rFonts w:ascii="Arial" w:hAnsi="Arial" w:cs="Arial"/>
              </w:rPr>
            </w:pPr>
          </w:p>
        </w:tc>
      </w:tr>
    </w:tbl>
    <w:p w14:paraId="412F37A4" w14:textId="77777777" w:rsidR="00C27C21" w:rsidRPr="00C27C21" w:rsidRDefault="00C27C21" w:rsidP="00C27C21">
      <w:pPr>
        <w:spacing w:line="360" w:lineRule="auto"/>
        <w:rPr>
          <w:rFonts w:ascii="Arial" w:eastAsia="DengXian" w:hAnsi="Arial" w:cs="Arial"/>
          <w:sz w:val="24"/>
          <w:szCs w:val="24"/>
          <w:lang w:val="en-GB"/>
        </w:rPr>
      </w:pPr>
    </w:p>
    <w:p w14:paraId="4B766472" w14:textId="77777777" w:rsidR="00C27C21" w:rsidRPr="00C27C21" w:rsidRDefault="00C27C21" w:rsidP="00C27C21">
      <w:pPr>
        <w:spacing w:line="360" w:lineRule="auto"/>
        <w:ind w:left="-1341"/>
        <w:rPr>
          <w:rFonts w:ascii="Arial" w:hAnsi="Arial" w:cs="Arial"/>
          <w:sz w:val="24"/>
          <w:szCs w:val="24"/>
        </w:rPr>
      </w:pPr>
    </w:p>
    <w:p w14:paraId="17F84966" w14:textId="77777777" w:rsidR="003775C5" w:rsidRPr="00467C3E" w:rsidRDefault="003775C5" w:rsidP="00467C3E">
      <w:pPr>
        <w:pStyle w:val="Heading1"/>
        <w:ind w:left="-1701" w:firstLine="0"/>
        <w:rPr>
          <w:rFonts w:ascii="Arial" w:hAnsi="Arial" w:cs="Arial"/>
          <w:sz w:val="28"/>
          <w:szCs w:val="32"/>
        </w:rPr>
      </w:pPr>
      <w:r w:rsidRPr="00467C3E">
        <w:rPr>
          <w:rFonts w:ascii="Arial" w:hAnsi="Arial" w:cs="Arial"/>
          <w:sz w:val="28"/>
          <w:szCs w:val="32"/>
        </w:rPr>
        <w:t>ACTIVITY 2</w:t>
      </w:r>
      <w:r w:rsidR="00467C3E" w:rsidRPr="00467C3E">
        <w:rPr>
          <w:rFonts w:ascii="Arial" w:hAnsi="Arial" w:cs="Arial"/>
          <w:sz w:val="28"/>
          <w:szCs w:val="32"/>
        </w:rPr>
        <w:t xml:space="preserve"> - Interpreting Graphs and Drawing conclusions</w:t>
      </w:r>
    </w:p>
    <w:p w14:paraId="2B249BAF" w14:textId="77777777" w:rsidR="000333E9" w:rsidRDefault="00467C3E" w:rsidP="00467C3E">
      <w:pPr>
        <w:pStyle w:val="Heading2"/>
        <w:ind w:left="-1701" w:firstLine="0"/>
      </w:pPr>
      <w:r>
        <w:t>Materials</w:t>
      </w:r>
    </w:p>
    <w:p w14:paraId="367542F2" w14:textId="77777777" w:rsidR="000333E9" w:rsidRDefault="00467C3E" w:rsidP="000333E9">
      <w:pPr>
        <w:ind w:left="-1701"/>
        <w:rPr>
          <w:rFonts w:ascii="Arial" w:hAnsi="Arial" w:cs="Arial"/>
          <w:sz w:val="24"/>
        </w:rPr>
      </w:pPr>
      <w:r w:rsidRPr="00467C3E">
        <w:rPr>
          <w:rFonts w:ascii="Arial" w:hAnsi="Arial" w:cs="Arial"/>
          <w:sz w:val="24"/>
        </w:rPr>
        <w:t>Study the following graph on incidence of various cancers in Austral</w:t>
      </w:r>
      <w:r>
        <w:rPr>
          <w:rFonts w:ascii="Arial" w:hAnsi="Arial" w:cs="Arial"/>
          <w:sz w:val="24"/>
        </w:rPr>
        <w:t>ia and answer questions in Discussion section</w:t>
      </w:r>
    </w:p>
    <w:p w14:paraId="4B96047F" w14:textId="77777777" w:rsidR="00467C3E" w:rsidRPr="00467C3E" w:rsidRDefault="00467C3E" w:rsidP="000333E9">
      <w:pPr>
        <w:ind w:left="-1701"/>
        <w:rPr>
          <w:rFonts w:ascii="Arial" w:hAnsi="Arial" w:cs="Arial"/>
          <w:sz w:val="24"/>
        </w:rPr>
      </w:pPr>
    </w:p>
    <w:p w14:paraId="55375A05" w14:textId="52F714E7" w:rsidR="00467C3E" w:rsidRDefault="009F20FE" w:rsidP="000333E9">
      <w:pPr>
        <w:ind w:left="-1701"/>
        <w:jc w:val="center"/>
        <w:rPr>
          <w:rFonts w:ascii="Arial" w:hAnsi="Arial" w:cs="Arial"/>
          <w:sz w:val="24"/>
        </w:rPr>
      </w:pPr>
      <w:r>
        <w:rPr>
          <w:rFonts w:ascii="Arial" w:hAnsi="Arial" w:cs="Arial"/>
          <w:noProof/>
          <w:sz w:val="24"/>
        </w:rPr>
        <w:drawing>
          <wp:inline distT="0" distB="0" distL="0" distR="0" wp14:anchorId="2854DF63" wp14:editId="07D00907">
            <wp:extent cx="5162550" cy="2828925"/>
            <wp:effectExtent l="0" t="0" r="0" b="0"/>
            <wp:docPr id="13" name="Picture 13" descr="australias-health-201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stralias-health-2016-3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50" cy="2828925"/>
                    </a:xfrm>
                    <a:prstGeom prst="rect">
                      <a:avLst/>
                    </a:prstGeom>
                    <a:noFill/>
                    <a:ln>
                      <a:noFill/>
                    </a:ln>
                  </pic:spPr>
                </pic:pic>
              </a:graphicData>
            </a:graphic>
          </wp:inline>
        </w:drawing>
      </w:r>
    </w:p>
    <w:p w14:paraId="47856282" w14:textId="77777777" w:rsidR="000333E9" w:rsidRPr="00467C3E" w:rsidRDefault="000333E9" w:rsidP="000333E9">
      <w:pPr>
        <w:ind w:left="-1701"/>
        <w:jc w:val="center"/>
        <w:rPr>
          <w:sz w:val="22"/>
        </w:rPr>
      </w:pPr>
      <w:r w:rsidRPr="00467C3E">
        <w:rPr>
          <w:rFonts w:ascii="Arial" w:hAnsi="Arial" w:cs="Arial"/>
          <w:sz w:val="24"/>
        </w:rPr>
        <w:br/>
      </w:r>
      <w:r w:rsidR="00467C3E" w:rsidRPr="00467C3E">
        <w:rPr>
          <w:sz w:val="22"/>
        </w:rPr>
        <w:t>Age-standardised incidence rates of selected cancers, 1982-2012</w:t>
      </w:r>
    </w:p>
    <w:p w14:paraId="6320F642" w14:textId="77777777" w:rsidR="00467C3E" w:rsidRDefault="00467C3E" w:rsidP="000333E9">
      <w:pPr>
        <w:pStyle w:val="Heading2"/>
        <w:ind w:left="-1701" w:firstLine="0"/>
      </w:pPr>
    </w:p>
    <w:p w14:paraId="02942470" w14:textId="77777777" w:rsidR="000333E9" w:rsidRDefault="00467C3E" w:rsidP="000333E9">
      <w:pPr>
        <w:pStyle w:val="Heading2"/>
        <w:ind w:left="-1701" w:firstLine="0"/>
      </w:pPr>
      <w:r>
        <w:t>Discussion</w:t>
      </w:r>
    </w:p>
    <w:p w14:paraId="084683BB" w14:textId="77777777" w:rsidR="00165985" w:rsidRPr="00165985" w:rsidRDefault="00165985" w:rsidP="00165985">
      <w:pPr>
        <w:keepNext/>
        <w:spacing w:line="360" w:lineRule="auto"/>
        <w:ind w:left="-1701"/>
        <w:rPr>
          <w:rFonts w:ascii="Arial" w:hAnsi="Arial" w:cs="Arial"/>
          <w:sz w:val="24"/>
        </w:rPr>
      </w:pPr>
      <w:r>
        <w:rPr>
          <w:rFonts w:ascii="Arial" w:hAnsi="Arial" w:cs="Arial"/>
          <w:sz w:val="24"/>
        </w:rPr>
        <w:t xml:space="preserve">Question 1. </w:t>
      </w:r>
      <w:r w:rsidRPr="00165985">
        <w:rPr>
          <w:rFonts w:ascii="Arial" w:hAnsi="Arial" w:cs="Arial"/>
          <w:sz w:val="24"/>
        </w:rPr>
        <w:t xml:space="preserve">Referring to number of new cases per 100, 000 population, which 2 cancer types show </w:t>
      </w:r>
      <w:proofErr w:type="gramStart"/>
      <w:r w:rsidRPr="00165985">
        <w:rPr>
          <w:rFonts w:ascii="Arial" w:hAnsi="Arial" w:cs="Arial"/>
          <w:sz w:val="24"/>
        </w:rPr>
        <w:t>relatively few</w:t>
      </w:r>
      <w:proofErr w:type="gramEnd"/>
      <w:r w:rsidRPr="00165985">
        <w:rPr>
          <w:rFonts w:ascii="Arial" w:hAnsi="Arial" w:cs="Arial"/>
          <w:sz w:val="24"/>
        </w:rPr>
        <w:t xml:space="preserve"> new cases per 100,000 population?</w:t>
      </w:r>
    </w:p>
    <w:tbl>
      <w:tblPr>
        <w:tblW w:w="0" w:type="auto"/>
        <w:tblInd w:w="-15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43"/>
      </w:tblGrid>
      <w:tr w:rsidR="00165985" w:rsidRPr="003775C5" w14:paraId="4D582CFE" w14:textId="77777777" w:rsidTr="00EC24A9">
        <w:trPr>
          <w:cantSplit/>
          <w:trHeight w:val="1255"/>
        </w:trPr>
        <w:tc>
          <w:tcPr>
            <w:tcW w:w="8869" w:type="dxa"/>
            <w:tcBorders>
              <w:top w:val="single" w:sz="4" w:space="0" w:color="auto"/>
              <w:left w:val="single" w:sz="4" w:space="0" w:color="auto"/>
              <w:bottom w:val="single" w:sz="4" w:space="0" w:color="auto"/>
              <w:right w:val="single" w:sz="4" w:space="0" w:color="auto"/>
            </w:tcBorders>
            <w:vAlign w:val="center"/>
          </w:tcPr>
          <w:p w14:paraId="14384267" w14:textId="77777777" w:rsidR="00165985" w:rsidRPr="003775C5" w:rsidRDefault="00165985" w:rsidP="00EC24A9">
            <w:pPr>
              <w:spacing w:line="360" w:lineRule="auto"/>
              <w:ind w:left="-1701"/>
              <w:jc w:val="both"/>
              <w:rPr>
                <w:rFonts w:ascii="Arial" w:hAnsi="Arial" w:cs="Arial"/>
                <w:sz w:val="24"/>
                <w:szCs w:val="24"/>
              </w:rPr>
            </w:pPr>
          </w:p>
        </w:tc>
      </w:tr>
    </w:tbl>
    <w:p w14:paraId="4AC2F715" w14:textId="77777777" w:rsidR="00165985" w:rsidRPr="00165985" w:rsidRDefault="00165985" w:rsidP="00165985">
      <w:pPr>
        <w:spacing w:line="360" w:lineRule="auto"/>
        <w:rPr>
          <w:rFonts w:ascii="Arial" w:eastAsia="DengXian" w:hAnsi="Arial" w:cs="Arial"/>
          <w:sz w:val="24"/>
          <w:lang w:val="en-GB"/>
        </w:rPr>
      </w:pPr>
    </w:p>
    <w:p w14:paraId="348DCAE1" w14:textId="77777777" w:rsidR="00165985" w:rsidRPr="00165985" w:rsidRDefault="00165985" w:rsidP="00165985">
      <w:pPr>
        <w:keepNext/>
        <w:spacing w:line="360" w:lineRule="auto"/>
        <w:ind w:left="-1701"/>
        <w:rPr>
          <w:rFonts w:ascii="Arial" w:hAnsi="Arial" w:cs="Arial"/>
          <w:sz w:val="24"/>
        </w:rPr>
      </w:pPr>
      <w:r>
        <w:rPr>
          <w:rFonts w:ascii="Arial" w:hAnsi="Arial" w:cs="Arial"/>
          <w:sz w:val="24"/>
        </w:rPr>
        <w:t xml:space="preserve">Question 2. </w:t>
      </w:r>
      <w:r w:rsidRPr="00165985">
        <w:rPr>
          <w:rFonts w:ascii="Arial" w:hAnsi="Arial" w:cs="Arial"/>
          <w:sz w:val="24"/>
        </w:rPr>
        <w:t>New cases of cervical cancer show a slight decrease from 1990 -2010. Can you explain this decrease?</w:t>
      </w:r>
    </w:p>
    <w:tbl>
      <w:tblPr>
        <w:tblW w:w="0" w:type="auto"/>
        <w:tblInd w:w="-15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43"/>
      </w:tblGrid>
      <w:tr w:rsidR="00165985" w:rsidRPr="003775C5" w14:paraId="098B2327" w14:textId="77777777" w:rsidTr="00EC24A9">
        <w:trPr>
          <w:cantSplit/>
          <w:trHeight w:val="1255"/>
        </w:trPr>
        <w:tc>
          <w:tcPr>
            <w:tcW w:w="8869" w:type="dxa"/>
            <w:tcBorders>
              <w:top w:val="single" w:sz="4" w:space="0" w:color="auto"/>
              <w:left w:val="single" w:sz="4" w:space="0" w:color="auto"/>
              <w:bottom w:val="single" w:sz="4" w:space="0" w:color="auto"/>
              <w:right w:val="single" w:sz="4" w:space="0" w:color="auto"/>
            </w:tcBorders>
            <w:vAlign w:val="center"/>
          </w:tcPr>
          <w:p w14:paraId="3EACE2F2" w14:textId="77777777" w:rsidR="00165985" w:rsidRPr="003775C5" w:rsidRDefault="00165985" w:rsidP="00EC24A9">
            <w:pPr>
              <w:spacing w:line="360" w:lineRule="auto"/>
              <w:ind w:left="-1701"/>
              <w:jc w:val="both"/>
              <w:rPr>
                <w:rFonts w:ascii="Arial" w:hAnsi="Arial" w:cs="Arial"/>
                <w:sz w:val="24"/>
                <w:szCs w:val="24"/>
              </w:rPr>
            </w:pPr>
          </w:p>
        </w:tc>
      </w:tr>
    </w:tbl>
    <w:p w14:paraId="39D03C5A" w14:textId="77777777" w:rsidR="00165985" w:rsidRPr="00165985" w:rsidRDefault="00165985" w:rsidP="00165985">
      <w:pPr>
        <w:spacing w:line="360" w:lineRule="auto"/>
        <w:rPr>
          <w:rFonts w:ascii="Arial" w:eastAsia="DengXian" w:hAnsi="Arial" w:cs="Arial"/>
          <w:sz w:val="24"/>
          <w:lang w:val="en-GB"/>
        </w:rPr>
      </w:pPr>
    </w:p>
    <w:p w14:paraId="04A8107B" w14:textId="77777777" w:rsidR="00165985" w:rsidRPr="00165985" w:rsidRDefault="00165985" w:rsidP="00165985">
      <w:pPr>
        <w:keepNext/>
        <w:spacing w:line="360" w:lineRule="auto"/>
        <w:ind w:left="-1701"/>
        <w:rPr>
          <w:rFonts w:ascii="Arial" w:hAnsi="Arial" w:cs="Arial"/>
          <w:sz w:val="24"/>
        </w:rPr>
      </w:pPr>
      <w:r>
        <w:rPr>
          <w:rFonts w:ascii="Arial" w:hAnsi="Arial" w:cs="Arial"/>
          <w:sz w:val="24"/>
        </w:rPr>
        <w:t xml:space="preserve">Question 3. </w:t>
      </w:r>
      <w:r w:rsidRPr="00165985">
        <w:rPr>
          <w:rFonts w:ascii="Arial" w:hAnsi="Arial" w:cs="Arial"/>
          <w:sz w:val="24"/>
        </w:rPr>
        <w:t>The number of new cases of melanoma of the skin showed an increasing trend between 1982 – 2002. Calculate the percentage increase over this time. Can you explain this increase?</w:t>
      </w:r>
    </w:p>
    <w:tbl>
      <w:tblPr>
        <w:tblW w:w="0" w:type="auto"/>
        <w:tblInd w:w="-15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43"/>
      </w:tblGrid>
      <w:tr w:rsidR="00165985" w:rsidRPr="003775C5" w14:paraId="40441FCA" w14:textId="77777777" w:rsidTr="00165985">
        <w:trPr>
          <w:cantSplit/>
          <w:trHeight w:val="2026"/>
        </w:trPr>
        <w:tc>
          <w:tcPr>
            <w:tcW w:w="8869" w:type="dxa"/>
            <w:tcBorders>
              <w:top w:val="single" w:sz="4" w:space="0" w:color="auto"/>
              <w:left w:val="single" w:sz="4" w:space="0" w:color="auto"/>
              <w:bottom w:val="single" w:sz="4" w:space="0" w:color="auto"/>
              <w:right w:val="single" w:sz="4" w:space="0" w:color="auto"/>
            </w:tcBorders>
            <w:vAlign w:val="center"/>
          </w:tcPr>
          <w:p w14:paraId="3E8CF29C" w14:textId="77777777" w:rsidR="00165985" w:rsidRPr="003775C5" w:rsidRDefault="00165985" w:rsidP="00EC24A9">
            <w:pPr>
              <w:spacing w:line="360" w:lineRule="auto"/>
              <w:ind w:left="-1701"/>
              <w:jc w:val="both"/>
              <w:rPr>
                <w:rFonts w:ascii="Arial" w:hAnsi="Arial" w:cs="Arial"/>
                <w:sz w:val="24"/>
                <w:szCs w:val="24"/>
              </w:rPr>
            </w:pPr>
          </w:p>
        </w:tc>
      </w:tr>
    </w:tbl>
    <w:p w14:paraId="10846F6A" w14:textId="77777777" w:rsidR="00165985" w:rsidRPr="00165985" w:rsidRDefault="00165985" w:rsidP="00165985">
      <w:pPr>
        <w:spacing w:line="360" w:lineRule="auto"/>
        <w:rPr>
          <w:rFonts w:ascii="Arial" w:eastAsia="DengXian" w:hAnsi="Arial" w:cs="Arial"/>
          <w:sz w:val="24"/>
          <w:lang w:val="en-GB"/>
        </w:rPr>
      </w:pPr>
    </w:p>
    <w:p w14:paraId="43B2DF9E" w14:textId="77777777" w:rsidR="00165985" w:rsidRPr="00165985" w:rsidRDefault="00165985" w:rsidP="00165985">
      <w:pPr>
        <w:keepNext/>
        <w:spacing w:line="360" w:lineRule="auto"/>
        <w:ind w:left="-1701"/>
        <w:rPr>
          <w:rFonts w:ascii="Arial" w:hAnsi="Arial" w:cs="Arial"/>
          <w:sz w:val="24"/>
        </w:rPr>
      </w:pPr>
      <w:r>
        <w:rPr>
          <w:rFonts w:ascii="Arial" w:hAnsi="Arial" w:cs="Arial"/>
          <w:sz w:val="24"/>
        </w:rPr>
        <w:t xml:space="preserve">Question 4. </w:t>
      </w:r>
      <w:r w:rsidRPr="00165985">
        <w:rPr>
          <w:rFonts w:ascii="Arial" w:hAnsi="Arial" w:cs="Arial"/>
          <w:sz w:val="24"/>
        </w:rPr>
        <w:t>Research the causes of melanoma of the skin.</w:t>
      </w:r>
    </w:p>
    <w:p w14:paraId="40398D62" w14:textId="77777777" w:rsidR="00165985" w:rsidRDefault="00165985" w:rsidP="00165985">
      <w:pPr>
        <w:rPr>
          <w:rFonts w:ascii="Calibri" w:eastAsia="DengXian" w:hAnsi="Calibri" w:cs="Calibri"/>
          <w:lang w:val="en-GB"/>
        </w:rPr>
      </w:pPr>
    </w:p>
    <w:tbl>
      <w:tblPr>
        <w:tblW w:w="0" w:type="auto"/>
        <w:tblInd w:w="-15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43"/>
      </w:tblGrid>
      <w:tr w:rsidR="00165985" w:rsidRPr="003775C5" w14:paraId="6218BF62" w14:textId="77777777" w:rsidTr="00EC24A9">
        <w:trPr>
          <w:cantSplit/>
          <w:trHeight w:val="1255"/>
        </w:trPr>
        <w:tc>
          <w:tcPr>
            <w:tcW w:w="8869" w:type="dxa"/>
            <w:tcBorders>
              <w:top w:val="single" w:sz="4" w:space="0" w:color="auto"/>
              <w:left w:val="single" w:sz="4" w:space="0" w:color="auto"/>
              <w:bottom w:val="single" w:sz="4" w:space="0" w:color="auto"/>
              <w:right w:val="single" w:sz="4" w:space="0" w:color="auto"/>
            </w:tcBorders>
            <w:vAlign w:val="center"/>
          </w:tcPr>
          <w:p w14:paraId="7AF1D266" w14:textId="77777777" w:rsidR="00165985" w:rsidRDefault="00165985" w:rsidP="00EC24A9">
            <w:pPr>
              <w:spacing w:line="360" w:lineRule="auto"/>
              <w:ind w:left="-1701"/>
              <w:jc w:val="both"/>
              <w:rPr>
                <w:rFonts w:ascii="Arial" w:hAnsi="Arial" w:cs="Arial"/>
                <w:sz w:val="24"/>
                <w:szCs w:val="24"/>
              </w:rPr>
            </w:pPr>
            <w:bookmarkStart w:id="5" w:name="_Hlk524910162"/>
          </w:p>
          <w:p w14:paraId="2A217F2E" w14:textId="77777777" w:rsidR="00165985" w:rsidRPr="003775C5" w:rsidRDefault="00165985" w:rsidP="00EC24A9">
            <w:pPr>
              <w:spacing w:line="360" w:lineRule="auto"/>
              <w:ind w:left="-1701"/>
              <w:jc w:val="both"/>
              <w:rPr>
                <w:rFonts w:ascii="Arial" w:hAnsi="Arial" w:cs="Arial"/>
                <w:sz w:val="24"/>
                <w:szCs w:val="24"/>
              </w:rPr>
            </w:pPr>
          </w:p>
        </w:tc>
      </w:tr>
    </w:tbl>
    <w:bookmarkEnd w:id="5"/>
    <w:p w14:paraId="6A72EADD" w14:textId="77777777" w:rsidR="00165985" w:rsidRDefault="00165985" w:rsidP="00165985">
      <w:pPr>
        <w:pStyle w:val="Heading2"/>
        <w:ind w:left="-1701" w:firstLine="0"/>
      </w:pPr>
      <w:r w:rsidRPr="00165985">
        <w:rPr>
          <w:rFonts w:ascii="Arial" w:hAnsi="Arial" w:cs="Arial"/>
          <w:sz w:val="28"/>
        </w:rPr>
        <w:lastRenderedPageBreak/>
        <w:t>ACTIVITY 3 - R</w:t>
      </w:r>
      <w:r>
        <w:rPr>
          <w:rFonts w:ascii="Arial" w:hAnsi="Arial" w:cs="Arial"/>
          <w:sz w:val="28"/>
        </w:rPr>
        <w:t>epresentation of Skin Cell with C</w:t>
      </w:r>
      <w:r w:rsidRPr="00165985">
        <w:rPr>
          <w:rFonts w:ascii="Arial" w:hAnsi="Arial" w:cs="Arial"/>
          <w:sz w:val="28"/>
        </w:rPr>
        <w:t>ancer</w:t>
      </w:r>
    </w:p>
    <w:p w14:paraId="55A91F70" w14:textId="77777777" w:rsidR="00165985" w:rsidRDefault="00165985" w:rsidP="00165985">
      <w:pPr>
        <w:pStyle w:val="Heading2"/>
        <w:ind w:left="-1701" w:firstLine="0"/>
      </w:pPr>
      <w:r>
        <w:t>Methods</w:t>
      </w:r>
    </w:p>
    <w:p w14:paraId="5427EEE4" w14:textId="77777777" w:rsidR="00165985" w:rsidRPr="00165985" w:rsidRDefault="009B57EA" w:rsidP="00165985">
      <w:pPr>
        <w:spacing w:line="360" w:lineRule="auto"/>
        <w:ind w:left="-1701"/>
        <w:rPr>
          <w:rFonts w:ascii="Arial" w:hAnsi="Arial" w:cs="Arial"/>
          <w:sz w:val="24"/>
        </w:rPr>
      </w:pPr>
      <w:r>
        <w:rPr>
          <w:rFonts w:ascii="Arial" w:hAnsi="Arial" w:cs="Arial"/>
          <w:color w:val="000000"/>
          <w:sz w:val="24"/>
        </w:rPr>
        <w:t>Label the diagram below,</w:t>
      </w:r>
      <w:r w:rsidR="00165985" w:rsidRPr="00165985">
        <w:rPr>
          <w:rFonts w:ascii="Arial" w:hAnsi="Arial" w:cs="Arial"/>
          <w:color w:val="000000"/>
          <w:sz w:val="24"/>
        </w:rPr>
        <w:t xml:space="preserve"> </w:t>
      </w:r>
      <w:r>
        <w:rPr>
          <w:rFonts w:ascii="Arial" w:hAnsi="Arial" w:cs="Arial"/>
          <w:color w:val="000000"/>
          <w:sz w:val="24"/>
        </w:rPr>
        <w:t>indicating: various cell layers, highlighting the nucleus, cell types, junctions,</w:t>
      </w:r>
      <w:r w:rsidR="00165985" w:rsidRPr="00165985">
        <w:rPr>
          <w:rFonts w:ascii="Arial" w:hAnsi="Arial" w:cs="Arial"/>
          <w:color w:val="000000"/>
          <w:sz w:val="24"/>
        </w:rPr>
        <w:t xml:space="preserve"> and blood vessels of normal healthy tissue</w:t>
      </w:r>
      <w:r>
        <w:rPr>
          <w:rFonts w:ascii="Arial" w:hAnsi="Arial" w:cs="Arial"/>
          <w:color w:val="000000"/>
          <w:sz w:val="24"/>
        </w:rPr>
        <w:t>.</w:t>
      </w:r>
    </w:p>
    <w:p w14:paraId="1B048D8D" w14:textId="218171E2" w:rsidR="00165985" w:rsidRDefault="009F20FE" w:rsidP="009B57EA">
      <w:pPr>
        <w:pStyle w:val="Heading3"/>
        <w:ind w:left="-1701" w:firstLine="0"/>
        <w:jc w:val="center"/>
        <w:rPr>
          <w:noProof/>
          <w:lang w:val="en-US"/>
        </w:rPr>
      </w:pPr>
      <w:r>
        <w:rPr>
          <w:noProof/>
          <w:lang w:val="en-US"/>
        </w:rPr>
        <w:drawing>
          <wp:inline distT="0" distB="0" distL="0" distR="0" wp14:anchorId="5B0A95A8" wp14:editId="55405ECB">
            <wp:extent cx="5534025" cy="2838450"/>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025" cy="2838450"/>
                    </a:xfrm>
                    <a:prstGeom prst="rect">
                      <a:avLst/>
                    </a:prstGeom>
                    <a:noFill/>
                    <a:ln>
                      <a:noFill/>
                    </a:ln>
                  </pic:spPr>
                </pic:pic>
              </a:graphicData>
            </a:graphic>
          </wp:inline>
        </w:drawing>
      </w:r>
    </w:p>
    <w:p w14:paraId="18B72335" w14:textId="77777777" w:rsidR="009B57EA" w:rsidRPr="009B57EA" w:rsidRDefault="009B57EA" w:rsidP="009B57EA">
      <w:pPr>
        <w:rPr>
          <w:lang w:val="en-US" w:eastAsia="zh-CN"/>
        </w:rPr>
      </w:pPr>
    </w:p>
    <w:p w14:paraId="44CE5895" w14:textId="77777777" w:rsidR="000333E9" w:rsidRDefault="000333E9" w:rsidP="009B57EA">
      <w:pPr>
        <w:pStyle w:val="Heading2"/>
        <w:ind w:left="-1701" w:firstLine="0"/>
      </w:pPr>
      <w:r>
        <w:t>Discussion</w:t>
      </w:r>
    </w:p>
    <w:p w14:paraId="3B292C0A" w14:textId="77777777" w:rsidR="000333E9" w:rsidRDefault="000333E9" w:rsidP="000333E9">
      <w:pPr>
        <w:ind w:left="-1701"/>
      </w:pPr>
    </w:p>
    <w:p w14:paraId="358B424B" w14:textId="77777777" w:rsidR="009B57EA" w:rsidRPr="009B57EA" w:rsidRDefault="009B57EA" w:rsidP="009B57EA">
      <w:pPr>
        <w:keepNext/>
        <w:spacing w:line="360" w:lineRule="auto"/>
        <w:ind w:left="-1701"/>
        <w:rPr>
          <w:rFonts w:ascii="Arial" w:hAnsi="Arial" w:cs="Arial"/>
          <w:sz w:val="24"/>
        </w:rPr>
      </w:pPr>
      <w:r w:rsidRPr="009B57EA">
        <w:rPr>
          <w:rFonts w:ascii="Arial" w:hAnsi="Arial" w:cs="Arial"/>
          <w:sz w:val="24"/>
        </w:rPr>
        <w:t>Represent how you think a skin with melanoma will look.</w:t>
      </w:r>
    </w:p>
    <w:p w14:paraId="3A7AF5BD" w14:textId="77777777" w:rsidR="000333E9" w:rsidRDefault="000333E9" w:rsidP="009B57EA"/>
    <w:tbl>
      <w:tblPr>
        <w:tblW w:w="0" w:type="auto"/>
        <w:tblInd w:w="-15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43"/>
      </w:tblGrid>
      <w:tr w:rsidR="009B57EA" w:rsidRPr="003775C5" w14:paraId="09416706" w14:textId="77777777" w:rsidTr="009B57EA">
        <w:trPr>
          <w:cantSplit/>
          <w:trHeight w:val="4329"/>
        </w:trPr>
        <w:tc>
          <w:tcPr>
            <w:tcW w:w="8869" w:type="dxa"/>
            <w:tcBorders>
              <w:top w:val="single" w:sz="4" w:space="0" w:color="auto"/>
              <w:left w:val="single" w:sz="4" w:space="0" w:color="auto"/>
              <w:bottom w:val="single" w:sz="4" w:space="0" w:color="auto"/>
              <w:right w:val="single" w:sz="4" w:space="0" w:color="auto"/>
            </w:tcBorders>
            <w:vAlign w:val="center"/>
          </w:tcPr>
          <w:p w14:paraId="1A3219DF" w14:textId="77777777" w:rsidR="009B57EA" w:rsidRDefault="009B57EA" w:rsidP="00EC24A9">
            <w:pPr>
              <w:spacing w:line="360" w:lineRule="auto"/>
              <w:ind w:left="-1701"/>
              <w:jc w:val="both"/>
              <w:rPr>
                <w:rFonts w:ascii="Arial" w:hAnsi="Arial" w:cs="Arial"/>
                <w:sz w:val="24"/>
                <w:szCs w:val="24"/>
              </w:rPr>
            </w:pPr>
          </w:p>
          <w:p w14:paraId="0F173B0F" w14:textId="77777777" w:rsidR="009B57EA" w:rsidRPr="003775C5" w:rsidRDefault="009B57EA" w:rsidP="00EC24A9">
            <w:pPr>
              <w:spacing w:line="360" w:lineRule="auto"/>
              <w:ind w:left="-1701"/>
              <w:jc w:val="both"/>
              <w:rPr>
                <w:rFonts w:ascii="Arial" w:hAnsi="Arial" w:cs="Arial"/>
                <w:sz w:val="24"/>
                <w:szCs w:val="24"/>
              </w:rPr>
            </w:pPr>
          </w:p>
        </w:tc>
      </w:tr>
    </w:tbl>
    <w:p w14:paraId="2D1A09FA" w14:textId="77777777" w:rsidR="009B57EA" w:rsidRDefault="009B57EA" w:rsidP="009B57EA">
      <w:pPr>
        <w:pStyle w:val="Heading1"/>
        <w:spacing w:line="360" w:lineRule="auto"/>
        <w:ind w:left="-1701" w:firstLine="0"/>
        <w:rPr>
          <w:rFonts w:ascii="Arial" w:hAnsi="Arial" w:cs="Arial"/>
          <w:sz w:val="28"/>
        </w:rPr>
      </w:pPr>
      <w:r w:rsidRPr="009B57EA">
        <w:rPr>
          <w:rFonts w:ascii="Arial" w:hAnsi="Arial" w:cs="Arial"/>
          <w:sz w:val="28"/>
        </w:rPr>
        <w:lastRenderedPageBreak/>
        <w:t>ACTIVITY 4 – Digital Animation</w:t>
      </w:r>
    </w:p>
    <w:p w14:paraId="5AFD8985" w14:textId="77777777" w:rsidR="009B57EA" w:rsidRPr="009B57EA" w:rsidRDefault="009B57EA" w:rsidP="009B57EA">
      <w:pPr>
        <w:pStyle w:val="Heading2"/>
        <w:ind w:left="-1701" w:firstLine="0"/>
      </w:pPr>
      <w:r>
        <w:t>Materials</w:t>
      </w:r>
    </w:p>
    <w:p w14:paraId="4B919B04" w14:textId="77777777" w:rsidR="009B57EA" w:rsidRPr="009B57EA" w:rsidRDefault="009B57EA" w:rsidP="009B57EA">
      <w:pPr>
        <w:numPr>
          <w:ilvl w:val="0"/>
          <w:numId w:val="4"/>
        </w:numPr>
        <w:spacing w:after="240" w:line="360" w:lineRule="auto"/>
        <w:rPr>
          <w:rFonts w:ascii="Arial" w:eastAsia="DengXian" w:hAnsi="Arial" w:cs="Arial"/>
          <w:sz w:val="24"/>
          <w:szCs w:val="24"/>
          <w:lang w:val="en-GB"/>
        </w:rPr>
      </w:pPr>
      <w:bookmarkStart w:id="6" w:name="_Hlk524903862"/>
      <w:r w:rsidRPr="009B57EA">
        <w:rPr>
          <w:rFonts w:ascii="Arial" w:eastAsia="DengXian" w:hAnsi="Arial" w:cs="Arial"/>
          <w:sz w:val="24"/>
          <w:szCs w:val="24"/>
          <w:lang w:val="en-GB"/>
        </w:rPr>
        <w:t>iPad: to access weblink</w:t>
      </w:r>
    </w:p>
    <w:p w14:paraId="2BF4D148" w14:textId="77777777" w:rsidR="009B57EA" w:rsidRPr="009B57EA" w:rsidRDefault="009B57EA" w:rsidP="009B57EA">
      <w:pPr>
        <w:numPr>
          <w:ilvl w:val="0"/>
          <w:numId w:val="4"/>
        </w:numPr>
        <w:spacing w:after="240" w:line="360" w:lineRule="auto"/>
        <w:rPr>
          <w:rFonts w:ascii="Arial" w:eastAsia="DengXian" w:hAnsi="Arial" w:cs="Arial"/>
          <w:sz w:val="24"/>
          <w:szCs w:val="24"/>
          <w:lang w:val="en-GB"/>
        </w:rPr>
      </w:pPr>
      <w:r w:rsidRPr="009B57EA">
        <w:rPr>
          <w:rFonts w:ascii="Arial" w:eastAsia="DengXian" w:hAnsi="Arial" w:cs="Arial"/>
          <w:sz w:val="24"/>
          <w:szCs w:val="24"/>
          <w:lang w:val="en-GB"/>
        </w:rPr>
        <w:t>Stop motion studio’ app on iPad</w:t>
      </w:r>
    </w:p>
    <w:p w14:paraId="6A0D6F0D" w14:textId="77777777" w:rsidR="009B57EA" w:rsidRPr="009B57EA" w:rsidRDefault="009B57EA" w:rsidP="009B57EA">
      <w:pPr>
        <w:numPr>
          <w:ilvl w:val="0"/>
          <w:numId w:val="4"/>
        </w:numPr>
        <w:spacing w:after="240" w:line="360" w:lineRule="auto"/>
        <w:rPr>
          <w:rFonts w:ascii="Arial" w:eastAsia="DengXian" w:hAnsi="Arial" w:cs="Arial"/>
          <w:sz w:val="24"/>
          <w:szCs w:val="24"/>
          <w:lang w:val="en-GB"/>
        </w:rPr>
      </w:pPr>
      <w:r w:rsidRPr="009B57EA">
        <w:rPr>
          <w:rFonts w:ascii="Arial" w:eastAsia="DengXian" w:hAnsi="Arial" w:cs="Arial"/>
          <w:sz w:val="24"/>
          <w:szCs w:val="24"/>
          <w:lang w:val="en-GB"/>
        </w:rPr>
        <w:t>Butchers paper, A3 paper, coloured paper</w:t>
      </w:r>
    </w:p>
    <w:p w14:paraId="206A32E5" w14:textId="77777777" w:rsidR="009B57EA" w:rsidRPr="009B57EA" w:rsidRDefault="009B57EA" w:rsidP="009B57EA">
      <w:pPr>
        <w:numPr>
          <w:ilvl w:val="0"/>
          <w:numId w:val="4"/>
        </w:numPr>
        <w:spacing w:after="240" w:line="360" w:lineRule="auto"/>
        <w:rPr>
          <w:rFonts w:ascii="Arial" w:eastAsia="DengXian" w:hAnsi="Arial" w:cs="Arial"/>
          <w:sz w:val="24"/>
          <w:szCs w:val="24"/>
          <w:lang w:val="en-GB"/>
        </w:rPr>
      </w:pPr>
      <w:r w:rsidRPr="009B57EA">
        <w:rPr>
          <w:rFonts w:ascii="Arial" w:eastAsia="DengXian" w:hAnsi="Arial" w:cs="Arial"/>
          <w:sz w:val="24"/>
          <w:szCs w:val="24"/>
          <w:lang w:val="en-GB"/>
        </w:rPr>
        <w:t xml:space="preserve">Pencils, </w:t>
      </w:r>
      <w:proofErr w:type="spellStart"/>
      <w:r w:rsidRPr="009B57EA">
        <w:rPr>
          <w:rFonts w:ascii="Arial" w:eastAsia="DengXian" w:hAnsi="Arial" w:cs="Arial"/>
          <w:sz w:val="24"/>
          <w:szCs w:val="24"/>
          <w:lang w:val="en-GB"/>
        </w:rPr>
        <w:t>textas</w:t>
      </w:r>
      <w:proofErr w:type="spellEnd"/>
      <w:r w:rsidRPr="009B57EA">
        <w:rPr>
          <w:rFonts w:ascii="Arial" w:eastAsia="DengXian" w:hAnsi="Arial" w:cs="Arial"/>
          <w:sz w:val="24"/>
          <w:szCs w:val="24"/>
          <w:lang w:val="en-GB"/>
        </w:rPr>
        <w:t>, coloured pencils, crayons</w:t>
      </w:r>
    </w:p>
    <w:p w14:paraId="252F479F" w14:textId="77777777" w:rsidR="009B57EA" w:rsidRPr="009B57EA" w:rsidRDefault="009B57EA" w:rsidP="009B57EA">
      <w:pPr>
        <w:numPr>
          <w:ilvl w:val="0"/>
          <w:numId w:val="4"/>
        </w:numPr>
        <w:spacing w:after="240" w:line="360" w:lineRule="auto"/>
        <w:rPr>
          <w:rFonts w:ascii="Arial" w:eastAsia="DengXian" w:hAnsi="Arial" w:cs="Arial"/>
          <w:sz w:val="24"/>
          <w:szCs w:val="24"/>
          <w:lang w:val="en-GB"/>
        </w:rPr>
      </w:pPr>
      <w:r w:rsidRPr="009B57EA">
        <w:rPr>
          <w:rFonts w:ascii="Arial" w:eastAsia="DengXian" w:hAnsi="Arial" w:cs="Arial"/>
          <w:sz w:val="24"/>
          <w:szCs w:val="24"/>
          <w:lang w:val="en-GB"/>
        </w:rPr>
        <w:t>Pipe cleaners</w:t>
      </w:r>
    </w:p>
    <w:p w14:paraId="21DB5CBB" w14:textId="77777777" w:rsidR="009B57EA" w:rsidRPr="009B57EA" w:rsidRDefault="009B57EA" w:rsidP="009B57EA">
      <w:pPr>
        <w:numPr>
          <w:ilvl w:val="0"/>
          <w:numId w:val="4"/>
        </w:numPr>
        <w:spacing w:after="240" w:line="360" w:lineRule="auto"/>
        <w:rPr>
          <w:rFonts w:ascii="Arial" w:eastAsia="DengXian" w:hAnsi="Arial" w:cs="Arial"/>
          <w:sz w:val="24"/>
          <w:szCs w:val="24"/>
          <w:lang w:val="en-GB"/>
        </w:rPr>
      </w:pPr>
      <w:r w:rsidRPr="009B57EA">
        <w:rPr>
          <w:rFonts w:ascii="Arial" w:eastAsia="DengXian" w:hAnsi="Arial" w:cs="Arial"/>
          <w:sz w:val="24"/>
          <w:szCs w:val="24"/>
          <w:lang w:val="en-GB"/>
        </w:rPr>
        <w:t>Modelling clay</w:t>
      </w:r>
    </w:p>
    <w:p w14:paraId="77812DB9" w14:textId="77777777" w:rsidR="009B57EA" w:rsidRPr="009B57EA" w:rsidRDefault="009B57EA" w:rsidP="009B57EA">
      <w:pPr>
        <w:numPr>
          <w:ilvl w:val="0"/>
          <w:numId w:val="4"/>
        </w:numPr>
        <w:spacing w:after="240" w:line="360" w:lineRule="auto"/>
        <w:rPr>
          <w:rFonts w:ascii="Arial" w:eastAsia="DengXian" w:hAnsi="Arial" w:cs="Arial"/>
          <w:sz w:val="24"/>
          <w:szCs w:val="24"/>
          <w:lang w:val="en-GB"/>
        </w:rPr>
      </w:pPr>
      <w:r w:rsidRPr="009B57EA">
        <w:rPr>
          <w:rFonts w:ascii="Arial" w:eastAsia="DengXian" w:hAnsi="Arial" w:cs="Arial"/>
          <w:sz w:val="24"/>
          <w:szCs w:val="24"/>
          <w:lang w:val="en-GB"/>
        </w:rPr>
        <w:t>Pop sticks, skewer sticks, polystyrene balls</w:t>
      </w:r>
    </w:p>
    <w:p w14:paraId="31C41076" w14:textId="77777777" w:rsidR="0003656B" w:rsidRDefault="009B57EA" w:rsidP="0003656B">
      <w:pPr>
        <w:numPr>
          <w:ilvl w:val="0"/>
          <w:numId w:val="4"/>
        </w:numPr>
        <w:spacing w:after="240" w:line="360" w:lineRule="auto"/>
        <w:rPr>
          <w:rFonts w:ascii="Arial" w:eastAsia="DengXian" w:hAnsi="Arial" w:cs="Arial"/>
          <w:sz w:val="24"/>
          <w:szCs w:val="24"/>
          <w:lang w:val="en-GB"/>
        </w:rPr>
      </w:pPr>
      <w:r w:rsidRPr="009B57EA">
        <w:rPr>
          <w:rFonts w:ascii="Arial" w:eastAsia="DengXian" w:hAnsi="Arial" w:cs="Arial"/>
          <w:sz w:val="24"/>
          <w:szCs w:val="24"/>
          <w:lang w:val="en-GB"/>
        </w:rPr>
        <w:t xml:space="preserve">Glue sticks, sticky tape, </w:t>
      </w:r>
      <w:r w:rsidR="0003656B">
        <w:rPr>
          <w:rFonts w:ascii="Arial" w:eastAsia="DengXian" w:hAnsi="Arial" w:cs="Arial"/>
          <w:sz w:val="24"/>
          <w:szCs w:val="24"/>
          <w:lang w:val="en-GB"/>
        </w:rPr>
        <w:t>elastic bands, white tac, string</w:t>
      </w:r>
    </w:p>
    <w:p w14:paraId="49B85B41" w14:textId="77777777" w:rsidR="0003656B" w:rsidRPr="009B57EA" w:rsidRDefault="0003656B" w:rsidP="0003656B">
      <w:pPr>
        <w:pStyle w:val="Heading2"/>
        <w:ind w:left="-1701" w:firstLine="0"/>
      </w:pPr>
      <w:r>
        <w:t>Methods</w:t>
      </w:r>
    </w:p>
    <w:p w14:paraId="4091A507" w14:textId="77777777" w:rsidR="0003656B" w:rsidRDefault="0003656B" w:rsidP="0003656B">
      <w:pPr>
        <w:spacing w:after="240" w:line="360" w:lineRule="auto"/>
        <w:ind w:left="-1701"/>
        <w:rPr>
          <w:rFonts w:ascii="Arial" w:eastAsia="DengXian" w:hAnsi="Arial" w:cs="Arial"/>
          <w:sz w:val="24"/>
          <w:szCs w:val="24"/>
          <w:lang w:val="en-GB"/>
        </w:rPr>
      </w:pPr>
      <w:r w:rsidRPr="0003656B">
        <w:rPr>
          <w:rFonts w:ascii="Arial" w:eastAsia="DengXian" w:hAnsi="Arial" w:cs="Arial"/>
          <w:sz w:val="24"/>
          <w:szCs w:val="24"/>
          <w:lang w:val="en-GB"/>
        </w:rPr>
        <w:t>Create a digital story to describe the progression from healthy tissue to cancerous tissue in skin melanoma. Animate the process that cells take to move from healthy tissue to skin melanoma.  You may like to develop 3D models using the equipment provided or you may like to use a white board and drawing to help in student explanation.</w:t>
      </w:r>
    </w:p>
    <w:p w14:paraId="2E74E445" w14:textId="77777777" w:rsidR="0003656B" w:rsidRPr="0003656B" w:rsidRDefault="0003656B" w:rsidP="0003656B">
      <w:pPr>
        <w:numPr>
          <w:ilvl w:val="0"/>
          <w:numId w:val="7"/>
        </w:numPr>
        <w:spacing w:after="240" w:line="360" w:lineRule="auto"/>
        <w:rPr>
          <w:rFonts w:ascii="Arial" w:eastAsia="DengXian" w:hAnsi="Arial" w:cs="Arial"/>
          <w:sz w:val="24"/>
          <w:szCs w:val="24"/>
          <w:lang w:val="en-GB"/>
        </w:rPr>
      </w:pPr>
      <w:r w:rsidRPr="0003656B">
        <w:rPr>
          <w:rFonts w:ascii="Arial" w:eastAsia="DengXian" w:hAnsi="Arial" w:cs="Arial"/>
          <w:sz w:val="24"/>
          <w:szCs w:val="24"/>
          <w:lang w:val="en-GB"/>
        </w:rPr>
        <w:t>Click the links below to watch the tutorials to know what an animation looks like and to use it:</w:t>
      </w:r>
    </w:p>
    <w:p w14:paraId="55660607" w14:textId="77777777" w:rsidR="0003656B" w:rsidRPr="0003656B" w:rsidRDefault="0003656B" w:rsidP="0003656B">
      <w:pPr>
        <w:numPr>
          <w:ilvl w:val="0"/>
          <w:numId w:val="8"/>
        </w:numPr>
        <w:spacing w:after="240" w:line="360" w:lineRule="auto"/>
        <w:ind w:left="-1276" w:hanging="142"/>
        <w:rPr>
          <w:rFonts w:ascii="Arial" w:eastAsia="DengXian" w:hAnsi="Arial" w:cs="Arial"/>
          <w:sz w:val="24"/>
          <w:szCs w:val="24"/>
          <w:lang w:val="en-GB"/>
        </w:rPr>
      </w:pPr>
      <w:r w:rsidRPr="0003656B">
        <w:rPr>
          <w:rFonts w:ascii="Arial" w:eastAsia="DengXian" w:hAnsi="Arial" w:cs="Arial"/>
          <w:sz w:val="24"/>
          <w:szCs w:val="24"/>
          <w:lang w:val="en-GB"/>
        </w:rPr>
        <w:t xml:space="preserve"> https://youtu.be/X33pwiUT4lQ </w:t>
      </w:r>
    </w:p>
    <w:p w14:paraId="46022803" w14:textId="77777777" w:rsidR="0003656B" w:rsidRPr="0003656B" w:rsidRDefault="0003656B" w:rsidP="0003656B">
      <w:pPr>
        <w:numPr>
          <w:ilvl w:val="0"/>
          <w:numId w:val="8"/>
        </w:numPr>
        <w:spacing w:after="240" w:line="360" w:lineRule="auto"/>
        <w:ind w:left="-1276" w:hanging="142"/>
        <w:rPr>
          <w:rFonts w:ascii="Arial" w:eastAsia="DengXian" w:hAnsi="Arial" w:cs="Arial"/>
          <w:sz w:val="24"/>
          <w:szCs w:val="24"/>
          <w:lang w:val="en-GB"/>
        </w:rPr>
      </w:pPr>
      <w:r w:rsidRPr="0003656B">
        <w:rPr>
          <w:rFonts w:ascii="Arial" w:eastAsia="DengXian" w:hAnsi="Arial" w:cs="Arial"/>
          <w:sz w:val="24"/>
          <w:szCs w:val="24"/>
          <w:lang w:val="en-GB"/>
        </w:rPr>
        <w:t xml:space="preserve"> https://www.youtube.com/watch?v=X_M468S86HI </w:t>
      </w:r>
    </w:p>
    <w:p w14:paraId="5BC5E363" w14:textId="77777777" w:rsidR="0003656B" w:rsidRPr="0003656B" w:rsidRDefault="0003656B" w:rsidP="0003656B">
      <w:pPr>
        <w:numPr>
          <w:ilvl w:val="0"/>
          <w:numId w:val="7"/>
        </w:numPr>
        <w:spacing w:line="360" w:lineRule="auto"/>
        <w:ind w:left="-1418" w:hanging="283"/>
        <w:rPr>
          <w:rFonts w:ascii="Arial" w:hAnsi="Arial" w:cs="Arial"/>
          <w:sz w:val="24"/>
          <w:szCs w:val="24"/>
        </w:rPr>
      </w:pPr>
      <w:r w:rsidRPr="0003656B">
        <w:rPr>
          <w:rFonts w:ascii="Arial" w:hAnsi="Arial" w:cs="Arial"/>
          <w:sz w:val="24"/>
          <w:szCs w:val="24"/>
        </w:rPr>
        <w:t xml:space="preserve">Use the storyboard template below to construct the plan for how you will represent the transition.  You will need to include the visual representations, the </w:t>
      </w:r>
      <w:r w:rsidRPr="0003656B">
        <w:rPr>
          <w:rFonts w:ascii="Arial" w:hAnsi="Arial" w:cs="Arial"/>
          <w:sz w:val="24"/>
          <w:szCs w:val="24"/>
        </w:rPr>
        <w:lastRenderedPageBreak/>
        <w:t>narration, and the camera actions/effects.  Don’t forget to include title slides and credits (including references).</w:t>
      </w:r>
    </w:p>
    <w:p w14:paraId="51B1472C" w14:textId="1D96EAC1" w:rsidR="0003656B" w:rsidRPr="00C336AA" w:rsidRDefault="009F20FE" w:rsidP="003A75C1">
      <w:pPr>
        <w:ind w:left="-1560"/>
        <w:jc w:val="center"/>
      </w:pPr>
      <w:r w:rsidRPr="00862C59">
        <w:rPr>
          <w:noProof/>
          <w:color w:val="000000"/>
          <w:lang w:val="en-US" w:eastAsia="zh-CN"/>
        </w:rPr>
        <w:drawing>
          <wp:inline distT="0" distB="0" distL="0" distR="0" wp14:anchorId="401C2CD1" wp14:editId="6BAB16CF">
            <wp:extent cx="5514975" cy="1666875"/>
            <wp:effectExtent l="0" t="0" r="0" b="0"/>
            <wp:docPr id="3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b="54868"/>
                    <a:stretch>
                      <a:fillRect/>
                    </a:stretch>
                  </pic:blipFill>
                  <pic:spPr bwMode="auto">
                    <a:xfrm>
                      <a:off x="0" y="0"/>
                      <a:ext cx="5514975" cy="1666875"/>
                    </a:xfrm>
                    <a:prstGeom prst="rect">
                      <a:avLst/>
                    </a:prstGeom>
                    <a:noFill/>
                    <a:ln>
                      <a:noFill/>
                    </a:ln>
                  </pic:spPr>
                </pic:pic>
              </a:graphicData>
            </a:graphic>
          </wp:inline>
        </w:drawing>
      </w:r>
    </w:p>
    <w:p w14:paraId="190446A4" w14:textId="4DFB8BB7" w:rsidR="0003656B" w:rsidRPr="00C336AA" w:rsidRDefault="009F20FE" w:rsidP="003A75C1">
      <w:pPr>
        <w:ind w:left="-1560"/>
      </w:pPr>
      <w:r w:rsidRPr="00862C59">
        <w:rPr>
          <w:noProof/>
          <w:color w:val="000000"/>
          <w:lang w:val="en-US" w:eastAsia="zh-CN"/>
        </w:rPr>
        <w:drawing>
          <wp:inline distT="0" distB="0" distL="0" distR="0" wp14:anchorId="13F01F27" wp14:editId="263803EE">
            <wp:extent cx="5514975" cy="1666875"/>
            <wp:effectExtent l="0" t="0" r="0" b="0"/>
            <wp:docPr id="3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b="54868"/>
                    <a:stretch>
                      <a:fillRect/>
                    </a:stretch>
                  </pic:blipFill>
                  <pic:spPr bwMode="auto">
                    <a:xfrm>
                      <a:off x="0" y="0"/>
                      <a:ext cx="5514975" cy="1666875"/>
                    </a:xfrm>
                    <a:prstGeom prst="rect">
                      <a:avLst/>
                    </a:prstGeom>
                    <a:noFill/>
                    <a:ln>
                      <a:noFill/>
                    </a:ln>
                  </pic:spPr>
                </pic:pic>
              </a:graphicData>
            </a:graphic>
          </wp:inline>
        </w:drawing>
      </w:r>
    </w:p>
    <w:p w14:paraId="5416CB62" w14:textId="4812B525" w:rsidR="0003656B" w:rsidRPr="00C336AA" w:rsidRDefault="009F20FE" w:rsidP="003A75C1">
      <w:pPr>
        <w:ind w:left="-1560"/>
      </w:pPr>
      <w:r w:rsidRPr="00862C59">
        <w:rPr>
          <w:noProof/>
          <w:color w:val="000000"/>
          <w:lang w:val="en-US" w:eastAsia="zh-CN"/>
        </w:rPr>
        <w:drawing>
          <wp:inline distT="0" distB="0" distL="0" distR="0" wp14:anchorId="7DE7CABE" wp14:editId="6C38549B">
            <wp:extent cx="5514975" cy="1666875"/>
            <wp:effectExtent l="0" t="0" r="0" b="0"/>
            <wp:docPr id="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b="54868"/>
                    <a:stretch>
                      <a:fillRect/>
                    </a:stretch>
                  </pic:blipFill>
                  <pic:spPr bwMode="auto">
                    <a:xfrm>
                      <a:off x="0" y="0"/>
                      <a:ext cx="5514975" cy="1666875"/>
                    </a:xfrm>
                    <a:prstGeom prst="rect">
                      <a:avLst/>
                    </a:prstGeom>
                    <a:noFill/>
                    <a:ln>
                      <a:noFill/>
                    </a:ln>
                  </pic:spPr>
                </pic:pic>
              </a:graphicData>
            </a:graphic>
          </wp:inline>
        </w:drawing>
      </w:r>
    </w:p>
    <w:p w14:paraId="09854539" w14:textId="72334D2D" w:rsidR="0003656B" w:rsidRDefault="009F20FE" w:rsidP="003A75C1">
      <w:pPr>
        <w:ind w:left="-1560"/>
        <w:rPr>
          <w:noProof/>
          <w:color w:val="000000"/>
          <w:lang w:val="en-US" w:eastAsia="zh-CN"/>
        </w:rPr>
      </w:pPr>
      <w:r w:rsidRPr="00862C59">
        <w:rPr>
          <w:noProof/>
          <w:color w:val="000000"/>
          <w:lang w:val="en-US" w:eastAsia="zh-CN"/>
        </w:rPr>
        <w:drawing>
          <wp:inline distT="0" distB="0" distL="0" distR="0" wp14:anchorId="4059E857" wp14:editId="0F029C4F">
            <wp:extent cx="5514975" cy="1666875"/>
            <wp:effectExtent l="0" t="0" r="0" b="0"/>
            <wp:docPr id="3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b="54868"/>
                    <a:stretch>
                      <a:fillRect/>
                    </a:stretch>
                  </pic:blipFill>
                  <pic:spPr bwMode="auto">
                    <a:xfrm>
                      <a:off x="0" y="0"/>
                      <a:ext cx="5514975" cy="1666875"/>
                    </a:xfrm>
                    <a:prstGeom prst="rect">
                      <a:avLst/>
                    </a:prstGeom>
                    <a:noFill/>
                    <a:ln>
                      <a:noFill/>
                    </a:ln>
                  </pic:spPr>
                </pic:pic>
              </a:graphicData>
            </a:graphic>
          </wp:inline>
        </w:drawing>
      </w:r>
    </w:p>
    <w:p w14:paraId="58BD4E48" w14:textId="77777777" w:rsidR="003A75C1" w:rsidRPr="00C336AA" w:rsidRDefault="003A75C1" w:rsidP="003A75C1"/>
    <w:p w14:paraId="7171114C" w14:textId="60B515AF" w:rsidR="0003656B" w:rsidRPr="00C336AA" w:rsidRDefault="009F20FE" w:rsidP="003A75C1">
      <w:pPr>
        <w:ind w:left="-1701"/>
      </w:pPr>
      <w:r w:rsidRPr="00862C59">
        <w:rPr>
          <w:noProof/>
          <w:color w:val="000000"/>
          <w:lang w:val="en-US" w:eastAsia="zh-CN"/>
        </w:rPr>
        <w:lastRenderedPageBreak/>
        <w:drawing>
          <wp:inline distT="0" distB="0" distL="0" distR="0" wp14:anchorId="54331B42" wp14:editId="659A04C0">
            <wp:extent cx="5514975" cy="1666875"/>
            <wp:effectExtent l="0" t="0" r="0" b="0"/>
            <wp:docPr id="3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b="54868"/>
                    <a:stretch>
                      <a:fillRect/>
                    </a:stretch>
                  </pic:blipFill>
                  <pic:spPr bwMode="auto">
                    <a:xfrm>
                      <a:off x="0" y="0"/>
                      <a:ext cx="5514975" cy="1666875"/>
                    </a:xfrm>
                    <a:prstGeom prst="rect">
                      <a:avLst/>
                    </a:prstGeom>
                    <a:noFill/>
                    <a:ln>
                      <a:noFill/>
                    </a:ln>
                  </pic:spPr>
                </pic:pic>
              </a:graphicData>
            </a:graphic>
          </wp:inline>
        </w:drawing>
      </w:r>
    </w:p>
    <w:p w14:paraId="19B17517" w14:textId="4704D6C4" w:rsidR="0003656B" w:rsidRPr="00C336AA" w:rsidRDefault="009F20FE" w:rsidP="003A75C1">
      <w:pPr>
        <w:ind w:left="-1701"/>
      </w:pPr>
      <w:r w:rsidRPr="00862C59">
        <w:rPr>
          <w:noProof/>
          <w:color w:val="000000"/>
          <w:lang w:val="en-US" w:eastAsia="zh-CN"/>
        </w:rPr>
        <w:drawing>
          <wp:inline distT="0" distB="0" distL="0" distR="0" wp14:anchorId="47A9A205" wp14:editId="325020BE">
            <wp:extent cx="5562600" cy="1666875"/>
            <wp:effectExtent l="0" t="0" r="0" b="0"/>
            <wp:docPr id="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b="54868"/>
                    <a:stretch>
                      <a:fillRect/>
                    </a:stretch>
                  </pic:blipFill>
                  <pic:spPr bwMode="auto">
                    <a:xfrm>
                      <a:off x="0" y="0"/>
                      <a:ext cx="5562600" cy="1666875"/>
                    </a:xfrm>
                    <a:prstGeom prst="rect">
                      <a:avLst/>
                    </a:prstGeom>
                    <a:noFill/>
                    <a:ln>
                      <a:noFill/>
                    </a:ln>
                  </pic:spPr>
                </pic:pic>
              </a:graphicData>
            </a:graphic>
          </wp:inline>
        </w:drawing>
      </w:r>
    </w:p>
    <w:p w14:paraId="47E5BD29" w14:textId="186973FA" w:rsidR="0003656B" w:rsidRPr="00C336AA" w:rsidRDefault="009F20FE" w:rsidP="003A75C1">
      <w:pPr>
        <w:ind w:left="-1701"/>
      </w:pPr>
      <w:r w:rsidRPr="00862C59">
        <w:rPr>
          <w:noProof/>
          <w:color w:val="000000"/>
          <w:lang w:val="en-US" w:eastAsia="zh-CN"/>
        </w:rPr>
        <w:drawing>
          <wp:inline distT="0" distB="0" distL="0" distR="0" wp14:anchorId="51B97AFF" wp14:editId="530C42BF">
            <wp:extent cx="5562600" cy="1666875"/>
            <wp:effectExtent l="0" t="0" r="0" b="0"/>
            <wp:docPr id="3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b="54868"/>
                    <a:stretch>
                      <a:fillRect/>
                    </a:stretch>
                  </pic:blipFill>
                  <pic:spPr bwMode="auto">
                    <a:xfrm>
                      <a:off x="0" y="0"/>
                      <a:ext cx="5562600" cy="1666875"/>
                    </a:xfrm>
                    <a:prstGeom prst="rect">
                      <a:avLst/>
                    </a:prstGeom>
                    <a:noFill/>
                    <a:ln>
                      <a:noFill/>
                    </a:ln>
                  </pic:spPr>
                </pic:pic>
              </a:graphicData>
            </a:graphic>
          </wp:inline>
        </w:drawing>
      </w:r>
    </w:p>
    <w:p w14:paraId="5396A483" w14:textId="46AD2ACB" w:rsidR="0003656B" w:rsidRDefault="009F20FE" w:rsidP="003A75C1">
      <w:pPr>
        <w:spacing w:after="240" w:line="360" w:lineRule="auto"/>
        <w:ind w:left="-1701"/>
        <w:rPr>
          <w:rFonts w:ascii="Arial" w:eastAsia="DengXian" w:hAnsi="Arial" w:cs="Arial"/>
          <w:sz w:val="24"/>
          <w:szCs w:val="24"/>
          <w:lang w:val="en-GB"/>
        </w:rPr>
      </w:pPr>
      <w:r w:rsidRPr="00862C59">
        <w:rPr>
          <w:noProof/>
          <w:color w:val="000000"/>
          <w:lang w:val="en-US" w:eastAsia="zh-CN"/>
        </w:rPr>
        <w:drawing>
          <wp:inline distT="0" distB="0" distL="0" distR="0" wp14:anchorId="53B07907" wp14:editId="3A4D6875">
            <wp:extent cx="5610225" cy="1666875"/>
            <wp:effectExtent l="0" t="0" r="0" b="0"/>
            <wp:docPr id="3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b="54868"/>
                    <a:stretch>
                      <a:fillRect/>
                    </a:stretch>
                  </pic:blipFill>
                  <pic:spPr bwMode="auto">
                    <a:xfrm>
                      <a:off x="0" y="0"/>
                      <a:ext cx="5610225" cy="1666875"/>
                    </a:xfrm>
                    <a:prstGeom prst="rect">
                      <a:avLst/>
                    </a:prstGeom>
                    <a:noFill/>
                    <a:ln>
                      <a:noFill/>
                    </a:ln>
                  </pic:spPr>
                </pic:pic>
              </a:graphicData>
            </a:graphic>
          </wp:inline>
        </w:drawing>
      </w:r>
    </w:p>
    <w:bookmarkEnd w:id="6"/>
    <w:p w14:paraId="55320E87" w14:textId="77777777" w:rsidR="003A75C1" w:rsidRDefault="003A75C1" w:rsidP="003A75C1">
      <w:pPr>
        <w:numPr>
          <w:ilvl w:val="0"/>
          <w:numId w:val="7"/>
        </w:numPr>
        <w:spacing w:after="240" w:line="360" w:lineRule="auto"/>
        <w:rPr>
          <w:rFonts w:ascii="Arial" w:eastAsia="DengXian" w:hAnsi="Arial" w:cs="Arial"/>
          <w:sz w:val="24"/>
          <w:szCs w:val="24"/>
          <w:lang w:val="en-GB"/>
        </w:rPr>
      </w:pPr>
      <w:r w:rsidRPr="003A75C1">
        <w:rPr>
          <w:rFonts w:ascii="Arial" w:eastAsia="DengXian" w:hAnsi="Arial" w:cs="Arial"/>
          <w:sz w:val="24"/>
          <w:szCs w:val="24"/>
          <w:lang w:val="en-GB"/>
        </w:rPr>
        <w:t>Use STOP Motion (a free software program) downloaded to your device</w:t>
      </w:r>
      <w:r>
        <w:rPr>
          <w:rFonts w:ascii="Arial" w:eastAsia="DengXian" w:hAnsi="Arial" w:cs="Arial"/>
          <w:sz w:val="24"/>
          <w:szCs w:val="24"/>
          <w:lang w:val="en-GB"/>
        </w:rPr>
        <w:t>.</w:t>
      </w:r>
    </w:p>
    <w:p w14:paraId="7C64422E" w14:textId="77777777" w:rsidR="003A75C1" w:rsidRPr="003A75C1" w:rsidRDefault="003A75C1" w:rsidP="003A75C1">
      <w:pPr>
        <w:numPr>
          <w:ilvl w:val="0"/>
          <w:numId w:val="7"/>
        </w:numPr>
        <w:spacing w:after="240" w:line="360" w:lineRule="auto"/>
        <w:rPr>
          <w:rFonts w:ascii="Arial" w:eastAsia="DengXian" w:hAnsi="Arial" w:cs="Arial"/>
          <w:sz w:val="24"/>
          <w:szCs w:val="24"/>
          <w:lang w:val="en-GB"/>
        </w:rPr>
      </w:pPr>
      <w:r w:rsidRPr="003A75C1">
        <w:rPr>
          <w:rFonts w:ascii="Arial" w:eastAsia="DengXian" w:hAnsi="Arial" w:cs="Arial"/>
          <w:sz w:val="24"/>
          <w:szCs w:val="24"/>
          <w:lang w:val="en-GB"/>
        </w:rPr>
        <w:t>Practice using the app based on the set up:</w:t>
      </w:r>
    </w:p>
    <w:p w14:paraId="2D4BE98E" w14:textId="77777777" w:rsidR="003A75C1" w:rsidRPr="003A75C1" w:rsidRDefault="003A75C1" w:rsidP="003A75C1">
      <w:pPr>
        <w:numPr>
          <w:ilvl w:val="0"/>
          <w:numId w:val="11"/>
        </w:numPr>
        <w:spacing w:after="240" w:line="360" w:lineRule="auto"/>
        <w:rPr>
          <w:rFonts w:ascii="Arial" w:eastAsia="DengXian" w:hAnsi="Arial" w:cs="Arial"/>
          <w:sz w:val="24"/>
          <w:szCs w:val="24"/>
          <w:lang w:val="en-GB"/>
        </w:rPr>
      </w:pPr>
      <w:r w:rsidRPr="003A75C1">
        <w:rPr>
          <w:rFonts w:ascii="Arial" w:eastAsia="DengXian" w:hAnsi="Arial" w:cs="Arial"/>
          <w:sz w:val="24"/>
          <w:szCs w:val="24"/>
          <w:lang w:val="en-GB"/>
        </w:rPr>
        <w:t>Positioning the camera (retort stands, rulers, masking tape)</w:t>
      </w:r>
    </w:p>
    <w:p w14:paraId="544BB664" w14:textId="77777777" w:rsidR="003A75C1" w:rsidRPr="003A75C1" w:rsidRDefault="003A75C1" w:rsidP="003A75C1">
      <w:pPr>
        <w:numPr>
          <w:ilvl w:val="0"/>
          <w:numId w:val="11"/>
        </w:numPr>
        <w:spacing w:after="240" w:line="360" w:lineRule="auto"/>
        <w:rPr>
          <w:rFonts w:ascii="Arial" w:eastAsia="DengXian" w:hAnsi="Arial" w:cs="Arial"/>
          <w:sz w:val="24"/>
          <w:szCs w:val="24"/>
          <w:lang w:val="en-GB"/>
        </w:rPr>
      </w:pPr>
      <w:r w:rsidRPr="003A75C1">
        <w:rPr>
          <w:rFonts w:ascii="Arial" w:eastAsia="DengXian" w:hAnsi="Arial" w:cs="Arial"/>
          <w:sz w:val="24"/>
          <w:szCs w:val="24"/>
          <w:lang w:val="en-GB"/>
        </w:rPr>
        <w:t>Taking the shot (don’t move the iPad)</w:t>
      </w:r>
    </w:p>
    <w:p w14:paraId="77A0F0F1" w14:textId="77777777" w:rsidR="003A75C1" w:rsidRPr="003A75C1" w:rsidRDefault="003A75C1" w:rsidP="003A75C1">
      <w:pPr>
        <w:numPr>
          <w:ilvl w:val="0"/>
          <w:numId w:val="11"/>
        </w:numPr>
        <w:spacing w:after="240" w:line="360" w:lineRule="auto"/>
        <w:rPr>
          <w:rFonts w:ascii="Arial" w:eastAsia="DengXian" w:hAnsi="Arial" w:cs="Arial"/>
          <w:sz w:val="24"/>
          <w:szCs w:val="24"/>
          <w:lang w:val="en-GB"/>
        </w:rPr>
      </w:pPr>
      <w:r w:rsidRPr="003A75C1">
        <w:rPr>
          <w:rFonts w:ascii="Arial" w:eastAsia="DengXian" w:hAnsi="Arial" w:cs="Arial"/>
          <w:sz w:val="24"/>
          <w:szCs w:val="24"/>
          <w:lang w:val="en-GB"/>
        </w:rPr>
        <w:lastRenderedPageBreak/>
        <w:t>Watch the lighting (shadows)</w:t>
      </w:r>
    </w:p>
    <w:p w14:paraId="74484CDA" w14:textId="77777777" w:rsidR="003A75C1" w:rsidRPr="003A75C1" w:rsidRDefault="003A75C1" w:rsidP="003A75C1">
      <w:pPr>
        <w:numPr>
          <w:ilvl w:val="0"/>
          <w:numId w:val="11"/>
        </w:numPr>
        <w:spacing w:after="240" w:line="360" w:lineRule="auto"/>
        <w:rPr>
          <w:rFonts w:ascii="Arial" w:eastAsia="DengXian" w:hAnsi="Arial" w:cs="Arial"/>
          <w:sz w:val="24"/>
          <w:szCs w:val="24"/>
          <w:lang w:val="en-GB"/>
        </w:rPr>
      </w:pPr>
      <w:r w:rsidRPr="003A75C1">
        <w:rPr>
          <w:rFonts w:ascii="Arial" w:eastAsia="DengXian" w:hAnsi="Arial" w:cs="Arial"/>
          <w:sz w:val="24"/>
          <w:szCs w:val="24"/>
          <w:lang w:val="en-GB"/>
        </w:rPr>
        <w:t>Position the animations (tape things down)</w:t>
      </w:r>
    </w:p>
    <w:p w14:paraId="14B9386A" w14:textId="77777777" w:rsidR="003A75C1" w:rsidRPr="003A75C1" w:rsidRDefault="003A75C1" w:rsidP="003A75C1">
      <w:pPr>
        <w:numPr>
          <w:ilvl w:val="0"/>
          <w:numId w:val="11"/>
        </w:numPr>
        <w:spacing w:after="240" w:line="360" w:lineRule="auto"/>
        <w:rPr>
          <w:rFonts w:ascii="Arial" w:eastAsia="DengXian" w:hAnsi="Arial" w:cs="Arial"/>
          <w:sz w:val="24"/>
          <w:szCs w:val="24"/>
          <w:lang w:val="en-GB"/>
        </w:rPr>
      </w:pPr>
      <w:r w:rsidRPr="003A75C1">
        <w:rPr>
          <w:rFonts w:ascii="Arial" w:eastAsia="DengXian" w:hAnsi="Arial" w:cs="Arial"/>
          <w:sz w:val="24"/>
          <w:szCs w:val="24"/>
          <w:lang w:val="en-GB"/>
        </w:rPr>
        <w:t>Use the onion skin to check the shot</w:t>
      </w:r>
    </w:p>
    <w:p w14:paraId="20B5FFAB" w14:textId="77777777" w:rsidR="003A75C1" w:rsidRDefault="003A75C1" w:rsidP="003A75C1">
      <w:pPr>
        <w:numPr>
          <w:ilvl w:val="0"/>
          <w:numId w:val="11"/>
        </w:numPr>
        <w:spacing w:after="240" w:line="360" w:lineRule="auto"/>
        <w:rPr>
          <w:rFonts w:ascii="Arial" w:eastAsia="DengXian" w:hAnsi="Arial" w:cs="Arial"/>
          <w:sz w:val="24"/>
          <w:szCs w:val="24"/>
          <w:lang w:val="en-GB"/>
        </w:rPr>
      </w:pPr>
      <w:r w:rsidRPr="003A75C1">
        <w:rPr>
          <w:rFonts w:ascii="Arial" w:eastAsia="DengXian" w:hAnsi="Arial" w:cs="Arial"/>
          <w:sz w:val="24"/>
          <w:szCs w:val="24"/>
          <w:lang w:val="en-GB"/>
        </w:rPr>
        <w:t>Plan the title and credits from the start (don’t plan to insert later)</w:t>
      </w:r>
    </w:p>
    <w:p w14:paraId="011E0FB4" w14:textId="77777777" w:rsidR="003A75C1" w:rsidRPr="003A75C1" w:rsidRDefault="003A75C1" w:rsidP="003A75C1">
      <w:pPr>
        <w:numPr>
          <w:ilvl w:val="0"/>
          <w:numId w:val="7"/>
        </w:numPr>
        <w:spacing w:line="360" w:lineRule="auto"/>
        <w:rPr>
          <w:rFonts w:ascii="Arial" w:eastAsia="DengXian" w:hAnsi="Arial" w:cs="Arial"/>
          <w:sz w:val="24"/>
          <w:szCs w:val="24"/>
          <w:lang w:val="en-GB"/>
        </w:rPr>
      </w:pPr>
      <w:r w:rsidRPr="003A75C1">
        <w:rPr>
          <w:rFonts w:ascii="Arial" w:eastAsia="DengXian" w:hAnsi="Arial" w:cs="Arial"/>
          <w:sz w:val="24"/>
          <w:szCs w:val="24"/>
          <w:lang w:val="en-GB"/>
        </w:rPr>
        <w:t>Narrate the video showing the progression of cell changes from normal to cancerous tissue.</w:t>
      </w:r>
    </w:p>
    <w:p w14:paraId="794D11ED" w14:textId="77777777" w:rsidR="003A75C1" w:rsidRPr="003A75C1" w:rsidRDefault="003A75C1" w:rsidP="003A75C1">
      <w:pPr>
        <w:spacing w:after="240" w:line="360" w:lineRule="auto"/>
        <w:ind w:left="-698"/>
        <w:rPr>
          <w:rFonts w:ascii="Arial" w:eastAsia="DengXian" w:hAnsi="Arial" w:cs="Arial"/>
          <w:sz w:val="24"/>
          <w:szCs w:val="24"/>
          <w:lang w:val="en-GB"/>
        </w:rPr>
      </w:pPr>
    </w:p>
    <w:p w14:paraId="1CB5B161" w14:textId="77777777" w:rsidR="000333E9" w:rsidRDefault="000333E9" w:rsidP="003A75C1">
      <w:pPr>
        <w:pStyle w:val="Heading2"/>
        <w:ind w:left="-1701" w:firstLine="0"/>
      </w:pPr>
      <w:r>
        <w:br w:type="page"/>
      </w:r>
      <w:r w:rsidR="00EC24A9">
        <w:lastRenderedPageBreak/>
        <w:t>Conclusion</w:t>
      </w:r>
    </w:p>
    <w:p w14:paraId="0162940F" w14:textId="77777777" w:rsidR="003A75C1" w:rsidRPr="003A75C1" w:rsidRDefault="003A75C1" w:rsidP="003A75C1">
      <w:pPr>
        <w:spacing w:line="360" w:lineRule="auto"/>
        <w:ind w:left="-1701"/>
        <w:rPr>
          <w:rFonts w:ascii="Arial" w:hAnsi="Arial" w:cs="Arial"/>
          <w:sz w:val="24"/>
        </w:rPr>
      </w:pPr>
      <w:r w:rsidRPr="003A75C1">
        <w:rPr>
          <w:rFonts w:ascii="Arial" w:hAnsi="Arial" w:cs="Arial"/>
          <w:sz w:val="24"/>
        </w:rPr>
        <w:t>Write a pa</w:t>
      </w:r>
      <w:r w:rsidR="00EC24A9">
        <w:rPr>
          <w:rFonts w:ascii="Arial" w:hAnsi="Arial" w:cs="Arial"/>
          <w:sz w:val="24"/>
        </w:rPr>
        <w:t>ragraph outlining the following:</w:t>
      </w:r>
    </w:p>
    <w:p w14:paraId="3DD6B14E" w14:textId="77777777" w:rsidR="003A75C1" w:rsidRPr="003A75C1" w:rsidRDefault="003A75C1" w:rsidP="003A75C1">
      <w:pPr>
        <w:pStyle w:val="Normalno"/>
        <w:numPr>
          <w:ilvl w:val="0"/>
          <w:numId w:val="12"/>
        </w:numPr>
        <w:spacing w:line="360" w:lineRule="auto"/>
        <w:ind w:left="-1701" w:firstLine="0"/>
        <w:rPr>
          <w:rFonts w:ascii="Arial" w:hAnsi="Arial" w:cs="Arial"/>
          <w:sz w:val="24"/>
        </w:rPr>
      </w:pPr>
      <w:r w:rsidRPr="003A75C1">
        <w:rPr>
          <w:rFonts w:ascii="Arial" w:hAnsi="Arial" w:cs="Arial"/>
          <w:sz w:val="24"/>
        </w:rPr>
        <w:t>Why is cancer a health issue/biological problem and why all this research and focus into cancers?</w:t>
      </w:r>
    </w:p>
    <w:p w14:paraId="705CDD78" w14:textId="77777777" w:rsidR="003A75C1" w:rsidRPr="003A75C1" w:rsidRDefault="003A75C1" w:rsidP="003A75C1">
      <w:pPr>
        <w:pStyle w:val="Normalno"/>
        <w:numPr>
          <w:ilvl w:val="0"/>
          <w:numId w:val="12"/>
        </w:numPr>
        <w:spacing w:line="360" w:lineRule="auto"/>
        <w:ind w:left="-1701" w:firstLine="0"/>
        <w:rPr>
          <w:rFonts w:ascii="Arial" w:hAnsi="Arial" w:cs="Arial"/>
          <w:sz w:val="24"/>
        </w:rPr>
      </w:pPr>
      <w:r w:rsidRPr="003A75C1">
        <w:rPr>
          <w:rFonts w:ascii="Arial" w:hAnsi="Arial" w:cs="Arial"/>
          <w:sz w:val="24"/>
        </w:rPr>
        <w:t>Explain how cancer is an imbalance of homeostasis.</w:t>
      </w:r>
    </w:p>
    <w:p w14:paraId="35A92B9F" w14:textId="77777777" w:rsidR="003A75C1" w:rsidRPr="003A75C1" w:rsidRDefault="003A75C1" w:rsidP="003A75C1">
      <w:pPr>
        <w:pStyle w:val="Normalno"/>
        <w:numPr>
          <w:ilvl w:val="0"/>
          <w:numId w:val="12"/>
        </w:numPr>
        <w:spacing w:line="360" w:lineRule="auto"/>
        <w:ind w:left="-1701" w:firstLine="0"/>
        <w:rPr>
          <w:rFonts w:ascii="Arial" w:hAnsi="Arial" w:cs="Arial"/>
          <w:sz w:val="24"/>
        </w:rPr>
      </w:pPr>
      <w:r w:rsidRPr="003A75C1">
        <w:rPr>
          <w:rFonts w:ascii="Arial" w:hAnsi="Arial" w:cs="Arial"/>
          <w:sz w:val="24"/>
        </w:rPr>
        <w:t>What do statistics tell us about the prevalence of certain cancers in Australia?</w:t>
      </w:r>
    </w:p>
    <w:p w14:paraId="35FB4350" w14:textId="77777777" w:rsidR="003A75C1" w:rsidRPr="003A75C1" w:rsidRDefault="003A75C1" w:rsidP="003A75C1">
      <w:pPr>
        <w:pStyle w:val="Normalno"/>
        <w:numPr>
          <w:ilvl w:val="0"/>
          <w:numId w:val="12"/>
        </w:numPr>
        <w:spacing w:line="360" w:lineRule="auto"/>
        <w:ind w:left="-1701" w:firstLine="0"/>
        <w:rPr>
          <w:rFonts w:ascii="Arial" w:hAnsi="Arial" w:cs="Arial"/>
          <w:sz w:val="24"/>
        </w:rPr>
      </w:pPr>
      <w:r w:rsidRPr="003A75C1">
        <w:rPr>
          <w:rFonts w:ascii="Arial" w:hAnsi="Arial" w:cs="Arial"/>
          <w:sz w:val="24"/>
        </w:rPr>
        <w:t>How does cancer arise and spread?</w:t>
      </w:r>
    </w:p>
    <w:p w14:paraId="035211A8" w14:textId="77777777" w:rsidR="003A75C1" w:rsidRPr="003A75C1" w:rsidRDefault="003A75C1" w:rsidP="003A75C1">
      <w:pPr>
        <w:numPr>
          <w:ilvl w:val="0"/>
          <w:numId w:val="12"/>
        </w:numPr>
        <w:spacing w:after="240" w:line="360" w:lineRule="auto"/>
        <w:ind w:left="-1701" w:firstLine="0"/>
        <w:rPr>
          <w:rFonts w:ascii="Arial" w:eastAsia="MS Mincho" w:hAnsi="Arial" w:cs="Arial"/>
          <w:sz w:val="24"/>
        </w:rPr>
      </w:pPr>
      <w:r w:rsidRPr="003A75C1">
        <w:rPr>
          <w:rFonts w:ascii="Arial" w:hAnsi="Arial" w:cs="Arial"/>
          <w:sz w:val="24"/>
        </w:rPr>
        <w:t>What are some of the cures of cancers?</w:t>
      </w:r>
    </w:p>
    <w:tbl>
      <w:tblPr>
        <w:tblW w:w="8708" w:type="dxa"/>
        <w:tblInd w:w="-15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08"/>
      </w:tblGrid>
      <w:tr w:rsidR="003A75C1" w:rsidRPr="00C336AA" w14:paraId="79E53177" w14:textId="77777777" w:rsidTr="00EC24A9">
        <w:trPr>
          <w:cantSplit/>
          <w:trHeight w:val="5832"/>
        </w:trPr>
        <w:tc>
          <w:tcPr>
            <w:tcW w:w="8708" w:type="dxa"/>
            <w:shd w:val="clear" w:color="auto" w:fill="auto"/>
            <w:vAlign w:val="center"/>
          </w:tcPr>
          <w:p w14:paraId="7E7C1958" w14:textId="77777777" w:rsidR="003A75C1" w:rsidRPr="00C336AA" w:rsidRDefault="003A75C1" w:rsidP="00EC24A9">
            <w:pPr>
              <w:spacing w:line="276" w:lineRule="auto"/>
              <w:ind w:left="-1740"/>
              <w:jc w:val="both"/>
            </w:pPr>
          </w:p>
        </w:tc>
      </w:tr>
    </w:tbl>
    <w:p w14:paraId="68A793BF" w14:textId="77777777" w:rsidR="003A75C1" w:rsidRPr="00EC24A9" w:rsidRDefault="003A75C1" w:rsidP="00EC24A9">
      <w:pPr>
        <w:pStyle w:val="Heading2"/>
        <w:spacing w:line="360" w:lineRule="auto"/>
        <w:ind w:left="-1701" w:firstLine="0"/>
        <w:rPr>
          <w:rFonts w:ascii="Arial" w:hAnsi="Arial" w:cs="Arial"/>
          <w:sz w:val="28"/>
          <w:szCs w:val="28"/>
        </w:rPr>
      </w:pPr>
      <w:r w:rsidRPr="00EC24A9">
        <w:rPr>
          <w:rFonts w:ascii="Arial" w:hAnsi="Arial" w:cs="Arial"/>
          <w:sz w:val="28"/>
          <w:szCs w:val="28"/>
        </w:rPr>
        <w:t>Extension</w:t>
      </w:r>
    </w:p>
    <w:p w14:paraId="7FDBE76A" w14:textId="77777777" w:rsidR="00EC24A9" w:rsidRDefault="003A75C1" w:rsidP="00EC24A9">
      <w:pPr>
        <w:spacing w:line="360" w:lineRule="auto"/>
        <w:ind w:left="-1701"/>
        <w:rPr>
          <w:rFonts w:ascii="Arial" w:eastAsia="MS Mincho" w:hAnsi="Arial" w:cs="Arial"/>
          <w:sz w:val="24"/>
          <w:szCs w:val="24"/>
        </w:rPr>
      </w:pPr>
      <w:r w:rsidRPr="00EC24A9">
        <w:rPr>
          <w:rFonts w:ascii="Arial" w:eastAsia="MS Mincho" w:hAnsi="Arial" w:cs="Arial"/>
          <w:sz w:val="24"/>
          <w:szCs w:val="24"/>
        </w:rPr>
        <w:t xml:space="preserve">Research one other cancer such as breast, bowel, and lung and outline the specific features of this type of cancer, causes and </w:t>
      </w:r>
      <w:proofErr w:type="gramStart"/>
      <w:r w:rsidRPr="00EC24A9">
        <w:rPr>
          <w:rFonts w:ascii="Arial" w:eastAsia="MS Mincho" w:hAnsi="Arial" w:cs="Arial"/>
          <w:sz w:val="24"/>
          <w:szCs w:val="24"/>
        </w:rPr>
        <w:t>possible treatments</w:t>
      </w:r>
      <w:proofErr w:type="gramEnd"/>
      <w:r w:rsidRPr="00EC24A9">
        <w:rPr>
          <w:rFonts w:ascii="Arial" w:eastAsia="MS Mincho" w:hAnsi="Arial" w:cs="Arial"/>
          <w:sz w:val="24"/>
          <w:szCs w:val="24"/>
        </w:rPr>
        <w:t>.</w:t>
      </w:r>
      <w:bookmarkStart w:id="7" w:name="_Hlk524912033"/>
    </w:p>
    <w:p w14:paraId="3249D654" w14:textId="77777777" w:rsidR="00EC24A9" w:rsidRDefault="00EC24A9" w:rsidP="00EC24A9">
      <w:pPr>
        <w:spacing w:line="360" w:lineRule="auto"/>
        <w:ind w:left="-1701"/>
        <w:rPr>
          <w:rFonts w:ascii="Arial" w:eastAsia="MS Mincho" w:hAnsi="Arial" w:cs="Arial"/>
          <w:sz w:val="24"/>
          <w:szCs w:val="24"/>
        </w:rPr>
      </w:pPr>
    </w:p>
    <w:p w14:paraId="55B02211" w14:textId="77777777" w:rsidR="00EC24A9" w:rsidRPr="00EC24A9" w:rsidRDefault="00EC24A9" w:rsidP="00EC24A9">
      <w:pPr>
        <w:spacing w:line="360" w:lineRule="auto"/>
        <w:ind w:left="-1701"/>
        <w:rPr>
          <w:rFonts w:ascii="Arial" w:eastAsia="MS Mincho" w:hAnsi="Arial" w:cs="Arial"/>
          <w:sz w:val="24"/>
          <w:szCs w:val="24"/>
        </w:rPr>
      </w:pPr>
    </w:p>
    <w:p w14:paraId="6117BFF0" w14:textId="77777777" w:rsidR="003A75C1" w:rsidRPr="002276A5" w:rsidRDefault="003A75C1" w:rsidP="00EC24A9">
      <w:pPr>
        <w:pStyle w:val="Heading2"/>
        <w:ind w:left="-1701" w:firstLine="0"/>
      </w:pPr>
      <w:r w:rsidRPr="002276A5">
        <w:lastRenderedPageBreak/>
        <w:t>Acknowledgements</w:t>
      </w:r>
    </w:p>
    <w:bookmarkEnd w:id="7"/>
    <w:p w14:paraId="672B4B41" w14:textId="77777777" w:rsidR="003A75C1" w:rsidRPr="00EC24A9" w:rsidRDefault="003A75C1" w:rsidP="00EC24A9">
      <w:pPr>
        <w:spacing w:line="360" w:lineRule="auto"/>
        <w:ind w:left="-1701"/>
        <w:rPr>
          <w:rFonts w:ascii="Arial" w:hAnsi="Arial" w:cs="Arial"/>
          <w:sz w:val="24"/>
          <w:szCs w:val="24"/>
        </w:rPr>
      </w:pPr>
      <w:r w:rsidRPr="00EC24A9">
        <w:rPr>
          <w:rFonts w:ascii="Arial" w:hAnsi="Arial" w:cs="Arial"/>
          <w:sz w:val="24"/>
          <w:szCs w:val="24"/>
        </w:rPr>
        <w:t xml:space="preserve">The contributions of </w:t>
      </w:r>
      <w:r w:rsidRPr="00EC24A9">
        <w:rPr>
          <w:rFonts w:ascii="Arial" w:eastAsia="Times" w:hAnsi="Arial" w:cs="Arial"/>
          <w:color w:val="000000"/>
          <w:sz w:val="24"/>
          <w:szCs w:val="24"/>
        </w:rPr>
        <w:t xml:space="preserve">Peta White, and Kieran Lim </w:t>
      </w:r>
      <w:r w:rsidRPr="00EC24A9">
        <w:rPr>
          <w:rFonts w:ascii="Arial" w:hAnsi="Arial" w:cs="Arial"/>
          <w:sz w:val="24"/>
          <w:szCs w:val="24"/>
        </w:rPr>
        <w:t>to the development of this laboratory learning activity are gratefully acknowledged.</w:t>
      </w:r>
    </w:p>
    <w:p w14:paraId="02F2DA21" w14:textId="77777777" w:rsidR="000333E9" w:rsidRDefault="000333E9" w:rsidP="000333E9">
      <w:pPr>
        <w:ind w:left="-1701"/>
      </w:pPr>
    </w:p>
    <w:p w14:paraId="39A6CB7A" w14:textId="77777777" w:rsidR="000333E9" w:rsidRDefault="000333E9" w:rsidP="000333E9">
      <w:pPr>
        <w:ind w:left="-1701"/>
      </w:pPr>
    </w:p>
    <w:p w14:paraId="4ED8D699" w14:textId="77777777" w:rsidR="000333E9" w:rsidRDefault="000333E9" w:rsidP="000333E9">
      <w:pPr>
        <w:ind w:left="-1701"/>
      </w:pPr>
    </w:p>
    <w:bookmarkEnd w:id="0"/>
    <w:p w14:paraId="7F6330AB" w14:textId="77777777" w:rsidR="005F1E33" w:rsidRPr="005F1E33" w:rsidRDefault="005F1E33" w:rsidP="005F1E33">
      <w:pPr>
        <w:keepNext/>
        <w:keepLines/>
        <w:pBdr>
          <w:bottom w:val="single" w:sz="2" w:space="2" w:color="auto"/>
        </w:pBdr>
        <w:spacing w:before="420" w:after="120" w:line="360" w:lineRule="auto"/>
        <w:ind w:left="-1701"/>
        <w:outlineLvl w:val="1"/>
        <w:rPr>
          <w:rFonts w:ascii="Arial" w:eastAsia="DengXian" w:hAnsi="Arial" w:cs="Arial"/>
          <w:b/>
          <w:sz w:val="28"/>
          <w:lang w:val="en-GB" w:eastAsia="en-AU"/>
        </w:rPr>
      </w:pPr>
      <w:r w:rsidRPr="005F1E33">
        <w:rPr>
          <w:rFonts w:ascii="Arial" w:eastAsia="DengXian" w:hAnsi="Arial" w:cs="Arial"/>
          <w:b/>
          <w:sz w:val="28"/>
          <w:lang w:val="en-GB" w:eastAsia="en-AU"/>
        </w:rPr>
        <w:t>Copyright and Creative Commons</w:t>
      </w:r>
    </w:p>
    <w:p w14:paraId="1B4F1B7E" w14:textId="66D3BB00" w:rsidR="005F1E33" w:rsidRPr="005F1E33" w:rsidRDefault="005F1E33" w:rsidP="005F1E33">
      <w:pPr>
        <w:spacing w:after="240" w:line="360" w:lineRule="auto"/>
        <w:ind w:left="-1701"/>
        <w:rPr>
          <w:rFonts w:ascii="Arial" w:eastAsia="Times New Roman" w:hAnsi="Arial" w:cs="Arial"/>
          <w:sz w:val="24"/>
          <w:lang w:val="en-GB" w:eastAsia="en-AU"/>
        </w:rPr>
      </w:pPr>
      <w:r w:rsidRPr="005F1E33">
        <w:rPr>
          <w:rFonts w:ascii="Arial" w:eastAsia="Times New Roman" w:hAnsi="Arial" w:cs="Arial"/>
          <w:sz w:val="24"/>
          <w:lang w:val="en-GB" w:eastAsia="en-AU"/>
        </w:rPr>
        <w:t>The moral rights of the authors, Kieran Lim, Ian Bentley, Peta White, John Long</w:t>
      </w:r>
      <w:r w:rsidR="002D70F3">
        <w:rPr>
          <w:rFonts w:ascii="Arial" w:eastAsia="Times New Roman" w:hAnsi="Arial" w:cs="Arial"/>
          <w:sz w:val="24"/>
          <w:lang w:val="en-GB" w:eastAsia="en-AU"/>
        </w:rPr>
        <w:t xml:space="preserve"> and</w:t>
      </w:r>
      <w:r w:rsidRPr="005F1E33">
        <w:rPr>
          <w:rFonts w:ascii="Arial" w:eastAsia="Times New Roman" w:hAnsi="Arial" w:cs="Arial"/>
          <w:sz w:val="24"/>
          <w:lang w:val="en-GB" w:eastAsia="en-AU"/>
        </w:rPr>
        <w:t xml:space="preserve"> Maria </w:t>
      </w:r>
      <w:proofErr w:type="spellStart"/>
      <w:r w:rsidRPr="005F1E33">
        <w:rPr>
          <w:rFonts w:ascii="Arial" w:eastAsia="Times New Roman" w:hAnsi="Arial" w:cs="Arial"/>
          <w:sz w:val="24"/>
          <w:lang w:val="en-GB" w:eastAsia="en-AU"/>
        </w:rPr>
        <w:t>Vamvakas</w:t>
      </w:r>
      <w:proofErr w:type="spellEnd"/>
      <w:r w:rsidRPr="005F1E33">
        <w:rPr>
          <w:rFonts w:ascii="Arial" w:eastAsia="Times New Roman" w:hAnsi="Arial" w:cs="Arial"/>
          <w:sz w:val="24"/>
          <w:lang w:val="en-GB" w:eastAsia="en-AU"/>
        </w:rPr>
        <w:t>,</w:t>
      </w:r>
      <w:r w:rsidR="002D70F3">
        <w:rPr>
          <w:rFonts w:ascii="Arial" w:eastAsia="Times New Roman" w:hAnsi="Arial" w:cs="Arial"/>
          <w:sz w:val="24"/>
          <w:lang w:val="en-GB" w:eastAsia="en-AU"/>
        </w:rPr>
        <w:t xml:space="preserve"> with the support from</w:t>
      </w:r>
      <w:r w:rsidRPr="005F1E33">
        <w:rPr>
          <w:rFonts w:ascii="Arial" w:eastAsia="Times New Roman" w:hAnsi="Arial" w:cs="Arial"/>
          <w:sz w:val="24"/>
          <w:lang w:val="en-GB" w:eastAsia="en-AU"/>
        </w:rPr>
        <w:t xml:space="preserve"> Michael Arnold, Stella </w:t>
      </w:r>
      <w:proofErr w:type="spellStart"/>
      <w:r w:rsidRPr="005F1E33">
        <w:rPr>
          <w:rFonts w:ascii="Arial" w:eastAsia="Times New Roman" w:hAnsi="Arial" w:cs="Arial"/>
          <w:sz w:val="24"/>
          <w:lang w:val="en-GB" w:eastAsia="en-AU"/>
        </w:rPr>
        <w:t>Baziotopoulos</w:t>
      </w:r>
      <w:proofErr w:type="spellEnd"/>
      <w:r w:rsidRPr="005F1E33">
        <w:rPr>
          <w:rFonts w:ascii="Arial" w:eastAsia="Times New Roman" w:hAnsi="Arial" w:cs="Arial"/>
          <w:sz w:val="24"/>
          <w:lang w:val="en-GB" w:eastAsia="en-AU"/>
        </w:rPr>
        <w:t xml:space="preserve">, Mika Sutawan, Arya </w:t>
      </w:r>
      <w:proofErr w:type="spellStart"/>
      <w:r w:rsidRPr="005F1E33">
        <w:rPr>
          <w:rFonts w:ascii="Arial" w:eastAsia="Times New Roman" w:hAnsi="Arial" w:cs="Arial"/>
          <w:sz w:val="24"/>
          <w:lang w:val="en-GB" w:eastAsia="en-AU"/>
        </w:rPr>
        <w:t>Kutti</w:t>
      </w:r>
      <w:proofErr w:type="spellEnd"/>
      <w:r w:rsidRPr="005F1E33">
        <w:rPr>
          <w:rFonts w:ascii="Arial" w:eastAsia="Times New Roman" w:hAnsi="Arial" w:cs="Arial"/>
          <w:sz w:val="24"/>
          <w:lang w:val="en-GB" w:eastAsia="en-AU"/>
        </w:rPr>
        <w:t xml:space="preserve"> and Josie Lam </w:t>
      </w:r>
      <w:r w:rsidR="009961CE" w:rsidRPr="009961CE">
        <w:rPr>
          <w:rFonts w:ascii="Arial" w:eastAsia="Times New Roman" w:hAnsi="Arial" w:cs="Arial"/>
          <w:sz w:val="24"/>
          <w:szCs w:val="24"/>
          <w:lang w:eastAsia="en-AU"/>
        </w:rPr>
        <w:t>(as part of the Community Science Project – 2018)</w:t>
      </w:r>
      <w:r w:rsidR="009961CE">
        <w:rPr>
          <w:rFonts w:ascii="Arial" w:eastAsia="Times New Roman" w:hAnsi="Arial" w:cs="Arial"/>
          <w:lang w:eastAsia="en-AU"/>
        </w:rPr>
        <w:t xml:space="preserve"> </w:t>
      </w:r>
      <w:r w:rsidRPr="005F1E33">
        <w:rPr>
          <w:rFonts w:ascii="Arial" w:eastAsia="Times New Roman" w:hAnsi="Arial" w:cs="Arial"/>
          <w:sz w:val="24"/>
          <w:lang w:val="en-GB" w:eastAsia="en-AU"/>
        </w:rPr>
        <w:t>have been asserted under the Australian Copyright Act 1968 (</w:t>
      </w:r>
      <w:proofErr w:type="spellStart"/>
      <w:r w:rsidRPr="005F1E33">
        <w:rPr>
          <w:rFonts w:ascii="Arial" w:eastAsia="Times New Roman" w:hAnsi="Arial" w:cs="Arial"/>
          <w:sz w:val="24"/>
          <w:lang w:val="en-GB" w:eastAsia="en-AU"/>
        </w:rPr>
        <w:t>Cth</w:t>
      </w:r>
      <w:proofErr w:type="spellEnd"/>
      <w:r w:rsidRPr="005F1E33">
        <w:rPr>
          <w:rFonts w:ascii="Arial" w:eastAsia="Times New Roman" w:hAnsi="Arial" w:cs="Arial"/>
          <w:sz w:val="24"/>
          <w:lang w:val="en-GB" w:eastAsia="en-AU"/>
        </w:rPr>
        <w:t>). Excepting logos, trademarks or other third-party content as indicated, this resource is distributed under a Creative Commons ‘Attribution-</w:t>
      </w:r>
      <w:bookmarkStart w:id="8" w:name="_GoBack"/>
      <w:bookmarkEnd w:id="8"/>
      <w:r w:rsidR="00A40F04" w:rsidRPr="005F1E33">
        <w:rPr>
          <w:rFonts w:ascii="Arial" w:eastAsia="Times New Roman" w:hAnsi="Arial" w:cs="Arial"/>
          <w:sz w:val="24"/>
          <w:lang w:val="en-GB" w:eastAsia="en-AU"/>
        </w:rPr>
        <w:t>Non-Commercial</w:t>
      </w:r>
      <w:r w:rsidRPr="005F1E33">
        <w:rPr>
          <w:rFonts w:ascii="Arial" w:eastAsia="Times New Roman" w:hAnsi="Arial" w:cs="Arial"/>
          <w:sz w:val="24"/>
          <w:lang w:val="en-GB" w:eastAsia="en-AU"/>
        </w:rPr>
        <w:t xml:space="preserve">-Share Alike’ 4.0 </w:t>
      </w:r>
      <w:r w:rsidR="003010EC">
        <w:rPr>
          <w:rFonts w:ascii="Arial" w:eastAsia="Times New Roman" w:hAnsi="Arial" w:cs="Arial"/>
          <w:sz w:val="24"/>
          <w:lang w:val="en-GB" w:eastAsia="en-AU"/>
        </w:rPr>
        <w:t>i</w:t>
      </w:r>
      <w:r w:rsidRPr="005F1E33">
        <w:rPr>
          <w:rFonts w:ascii="Arial" w:eastAsia="Times New Roman" w:hAnsi="Arial" w:cs="Arial"/>
          <w:sz w:val="24"/>
          <w:lang w:val="en-GB" w:eastAsia="en-AU"/>
        </w:rPr>
        <w:t>nternational License.</w:t>
      </w:r>
    </w:p>
    <w:p w14:paraId="44DE5E8E" w14:textId="77777777" w:rsidR="005F1E33" w:rsidRPr="005F1E33" w:rsidRDefault="005F1E33" w:rsidP="005F1E33">
      <w:pPr>
        <w:spacing w:after="240" w:line="360" w:lineRule="auto"/>
        <w:ind w:left="-1701"/>
        <w:rPr>
          <w:rFonts w:ascii="Arial" w:eastAsia="Times New Roman" w:hAnsi="Arial" w:cs="Arial"/>
          <w:sz w:val="24"/>
          <w:lang w:val="en-GB" w:eastAsia="en-AU"/>
        </w:rPr>
      </w:pPr>
      <w:r w:rsidRPr="005F1E33">
        <w:rPr>
          <w:rFonts w:ascii="Arial" w:eastAsia="DengXian" w:hAnsi="Arial" w:cs="Arial"/>
          <w:noProof/>
          <w:sz w:val="24"/>
          <w:lang w:val="en-US"/>
        </w:rPr>
        <w:drawing>
          <wp:inline distT="0" distB="0" distL="0" distR="0" wp14:anchorId="12EF6171" wp14:editId="0479F6E8">
            <wp:extent cx="1114425" cy="390525"/>
            <wp:effectExtent l="0" t="0" r="9525" b="9525"/>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p>
    <w:p w14:paraId="218C0F57" w14:textId="05B7BF03" w:rsidR="00A53635" w:rsidRPr="005F1E33" w:rsidRDefault="00A53635" w:rsidP="005F1E33">
      <w:pPr>
        <w:spacing w:after="240" w:line="360" w:lineRule="auto"/>
        <w:ind w:left="-1701"/>
        <w:rPr>
          <w:rFonts w:ascii="Arial" w:eastAsia="Times New Roman" w:hAnsi="Arial" w:cs="Arial"/>
          <w:sz w:val="24"/>
          <w:szCs w:val="24"/>
          <w:lang w:val="en-GB" w:eastAsia="en-AU"/>
        </w:rPr>
      </w:pPr>
    </w:p>
    <w:sectPr w:rsidR="00A53635" w:rsidRPr="005F1E33" w:rsidSect="00A53635">
      <w:headerReference w:type="even" r:id="rId15"/>
      <w:headerReference w:type="default" r:id="rId16"/>
      <w:footerReference w:type="even" r:id="rId17"/>
      <w:footerReference w:type="default" r:id="rId18"/>
      <w:headerReference w:type="first" r:id="rId19"/>
      <w:footerReference w:type="first" r:id="rId20"/>
      <w:pgSz w:w="11880" w:h="16820"/>
      <w:pgMar w:top="1134" w:right="1418" w:bottom="851" w:left="340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72D9A" w14:textId="77777777" w:rsidR="003E4E86" w:rsidRDefault="003E4E86">
      <w:r>
        <w:separator/>
      </w:r>
    </w:p>
  </w:endnote>
  <w:endnote w:type="continuationSeparator" w:id="0">
    <w:p w14:paraId="69C9D2CB" w14:textId="77777777" w:rsidR="003E4E86" w:rsidRDefault="003E4E86">
      <w:r>
        <w:continuationSeparator/>
      </w:r>
    </w:p>
  </w:endnote>
  <w:endnote w:type="continuationNotice" w:id="1">
    <w:p w14:paraId="2434782F" w14:textId="77777777" w:rsidR="003E4E86" w:rsidRDefault="003E4E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0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42742" w14:textId="4340C429" w:rsidR="00593AB4" w:rsidRDefault="00593AB4" w:rsidP="00A53635">
    <w:pPr>
      <w:pStyle w:val="Footer"/>
      <w:spacing w:line="240" w:lineRule="auto"/>
      <w:ind w:left="0"/>
      <w:jc w:val="center"/>
    </w:pPr>
    <w:r w:rsidRPr="000333E9">
      <w:rPr>
        <w:noProof/>
        <w:lang w:val="en-US" w:eastAsia="en-US"/>
      </w:rPr>
      <w:drawing>
        <wp:inline distT="0" distB="0" distL="0" distR="0" wp14:anchorId="6D7F7CF6" wp14:editId="12398219">
          <wp:extent cx="4505325" cy="75247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5325" cy="7524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CD53D" w14:textId="3C4E089F" w:rsidR="00593AB4" w:rsidRDefault="00593AB4" w:rsidP="00A53635">
    <w:pPr>
      <w:pStyle w:val="Footer"/>
      <w:spacing w:line="240" w:lineRule="auto"/>
      <w:ind w:left="0"/>
      <w:jc w:val="center"/>
    </w:pPr>
    <w:r w:rsidRPr="000333E9">
      <w:rPr>
        <w:noProof/>
        <w:lang w:val="en-US" w:eastAsia="en-US"/>
      </w:rPr>
      <w:drawing>
        <wp:inline distT="0" distB="0" distL="0" distR="0" wp14:anchorId="4EE9E9A5" wp14:editId="1E18E676">
          <wp:extent cx="4505325" cy="7524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5325" cy="7524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4D29F" w14:textId="77777777" w:rsidR="00593AB4" w:rsidRDefault="00593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7E3C3" w14:textId="77777777" w:rsidR="003E4E86" w:rsidRDefault="003E4E86">
      <w:r>
        <w:separator/>
      </w:r>
    </w:p>
  </w:footnote>
  <w:footnote w:type="continuationSeparator" w:id="0">
    <w:p w14:paraId="3532DCA3" w14:textId="77777777" w:rsidR="003E4E86" w:rsidRDefault="003E4E86">
      <w:r>
        <w:continuationSeparator/>
      </w:r>
    </w:p>
  </w:footnote>
  <w:footnote w:type="continuationNotice" w:id="1">
    <w:p w14:paraId="72FD6E98" w14:textId="77777777" w:rsidR="003E4E86" w:rsidRDefault="003E4E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4CD7D" w14:textId="77777777" w:rsidR="00593AB4" w:rsidRDefault="00593AB4" w:rsidP="00A53635">
    <w:pPr>
      <w:pStyle w:val="Header"/>
      <w:widowControl w:val="0"/>
      <w:ind w:left="567" w:right="357" w:hanging="567"/>
    </w:pPr>
    <w:r>
      <w:rPr>
        <w:b/>
        <w:sz w:val="16"/>
      </w:rPr>
      <w:pgNum/>
    </w:r>
    <w:r>
      <w:t>     Technical</w:t>
    </w:r>
    <w:r w:rsidRPr="00B061B6">
      <w:t xml:space="preserve"> </w:t>
    </w:r>
    <w:r>
      <w:t>Notes</w:t>
    </w:r>
    <w:r w:rsidRPr="00B061B6">
      <w:t xml:space="preserve"> </w:t>
    </w:r>
    <w:r>
      <w:t xml:space="preserve">- </w:t>
    </w:r>
    <w:r w:rsidRPr="00BE31E8">
      <w:t>Titration of citric acid in juice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17ABB" w14:textId="77777777" w:rsidR="00593AB4" w:rsidRPr="00767627" w:rsidRDefault="00593AB4" w:rsidP="00A53635">
    <w:pPr>
      <w:pStyle w:val="Header"/>
      <w:tabs>
        <w:tab w:val="left" w:pos="5010"/>
      </w:tabs>
    </w:pPr>
    <w:r w:rsidRPr="00767627">
      <w:t xml:space="preserve">Page | </w:t>
    </w:r>
    <w:r w:rsidRPr="00767627">
      <w:fldChar w:fldCharType="begin"/>
    </w:r>
    <w:r w:rsidRPr="00767627">
      <w:instrText xml:space="preserve"> PAGE   \* MERGEFORMAT </w:instrText>
    </w:r>
    <w:r w:rsidRPr="00767627">
      <w:fldChar w:fldCharType="separate"/>
    </w:r>
    <w:r>
      <w:rPr>
        <w:noProof/>
      </w:rPr>
      <w:t>30</w:t>
    </w:r>
    <w:r w:rsidRPr="00767627">
      <w:fldChar w:fldCharType="end"/>
    </w:r>
    <w:r>
      <w:t xml:space="preserve">                                                                                               Student notes - </w:t>
    </w:r>
    <w:r w:rsidRPr="008E4CE6">
      <w:t>[Title] – Deakin University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52E64" w14:textId="77777777" w:rsidR="00593AB4" w:rsidRDefault="00593A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B1106"/>
    <w:multiLevelType w:val="hybridMultilevel"/>
    <w:tmpl w:val="0EA4F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9D54A4"/>
    <w:multiLevelType w:val="hybridMultilevel"/>
    <w:tmpl w:val="A9A4A016"/>
    <w:lvl w:ilvl="0" w:tplc="892825C6">
      <w:start w:val="1"/>
      <w:numFmt w:val="decimal"/>
      <w:lvlText w:val="%1."/>
      <w:lvlJc w:val="left"/>
      <w:pPr>
        <w:ind w:left="-1341" w:hanging="360"/>
      </w:pPr>
      <w:rPr>
        <w:rFonts w:hint="default"/>
      </w:rPr>
    </w:lvl>
    <w:lvl w:ilvl="1" w:tplc="0C090019" w:tentative="1">
      <w:start w:val="1"/>
      <w:numFmt w:val="lowerLetter"/>
      <w:lvlText w:val="%2."/>
      <w:lvlJc w:val="left"/>
      <w:pPr>
        <w:ind w:left="-621" w:hanging="360"/>
      </w:pPr>
    </w:lvl>
    <w:lvl w:ilvl="2" w:tplc="0C09001B" w:tentative="1">
      <w:start w:val="1"/>
      <w:numFmt w:val="lowerRoman"/>
      <w:lvlText w:val="%3."/>
      <w:lvlJc w:val="right"/>
      <w:pPr>
        <w:ind w:left="99" w:hanging="180"/>
      </w:pPr>
    </w:lvl>
    <w:lvl w:ilvl="3" w:tplc="0C09000F" w:tentative="1">
      <w:start w:val="1"/>
      <w:numFmt w:val="decimal"/>
      <w:lvlText w:val="%4."/>
      <w:lvlJc w:val="left"/>
      <w:pPr>
        <w:ind w:left="819" w:hanging="360"/>
      </w:pPr>
    </w:lvl>
    <w:lvl w:ilvl="4" w:tplc="0C090019" w:tentative="1">
      <w:start w:val="1"/>
      <w:numFmt w:val="lowerLetter"/>
      <w:lvlText w:val="%5."/>
      <w:lvlJc w:val="left"/>
      <w:pPr>
        <w:ind w:left="1539" w:hanging="360"/>
      </w:pPr>
    </w:lvl>
    <w:lvl w:ilvl="5" w:tplc="0C09001B" w:tentative="1">
      <w:start w:val="1"/>
      <w:numFmt w:val="lowerRoman"/>
      <w:lvlText w:val="%6."/>
      <w:lvlJc w:val="right"/>
      <w:pPr>
        <w:ind w:left="2259" w:hanging="180"/>
      </w:pPr>
    </w:lvl>
    <w:lvl w:ilvl="6" w:tplc="0C09000F" w:tentative="1">
      <w:start w:val="1"/>
      <w:numFmt w:val="decimal"/>
      <w:lvlText w:val="%7."/>
      <w:lvlJc w:val="left"/>
      <w:pPr>
        <w:ind w:left="2979" w:hanging="360"/>
      </w:pPr>
    </w:lvl>
    <w:lvl w:ilvl="7" w:tplc="0C090019" w:tentative="1">
      <w:start w:val="1"/>
      <w:numFmt w:val="lowerLetter"/>
      <w:lvlText w:val="%8."/>
      <w:lvlJc w:val="left"/>
      <w:pPr>
        <w:ind w:left="3699" w:hanging="360"/>
      </w:pPr>
    </w:lvl>
    <w:lvl w:ilvl="8" w:tplc="0C09001B" w:tentative="1">
      <w:start w:val="1"/>
      <w:numFmt w:val="lowerRoman"/>
      <w:lvlText w:val="%9."/>
      <w:lvlJc w:val="right"/>
      <w:pPr>
        <w:ind w:left="4419" w:hanging="180"/>
      </w:pPr>
    </w:lvl>
  </w:abstractNum>
  <w:abstractNum w:abstractNumId="2" w15:restartNumberingAfterBreak="0">
    <w:nsid w:val="1EC11603"/>
    <w:multiLevelType w:val="hybridMultilevel"/>
    <w:tmpl w:val="691279B6"/>
    <w:lvl w:ilvl="0" w:tplc="8244D9C2">
      <w:start w:val="1"/>
      <w:numFmt w:val="decimal"/>
      <w:lvlText w:val="%1."/>
      <w:lvlJc w:val="left"/>
      <w:pPr>
        <w:ind w:left="-1341" w:hanging="360"/>
      </w:pPr>
      <w:rPr>
        <w:rFonts w:hint="default"/>
      </w:rPr>
    </w:lvl>
    <w:lvl w:ilvl="1" w:tplc="0C090019" w:tentative="1">
      <w:start w:val="1"/>
      <w:numFmt w:val="lowerLetter"/>
      <w:lvlText w:val="%2."/>
      <w:lvlJc w:val="left"/>
      <w:pPr>
        <w:ind w:left="-621" w:hanging="360"/>
      </w:pPr>
    </w:lvl>
    <w:lvl w:ilvl="2" w:tplc="0C09001B" w:tentative="1">
      <w:start w:val="1"/>
      <w:numFmt w:val="lowerRoman"/>
      <w:lvlText w:val="%3."/>
      <w:lvlJc w:val="right"/>
      <w:pPr>
        <w:ind w:left="99" w:hanging="180"/>
      </w:pPr>
    </w:lvl>
    <w:lvl w:ilvl="3" w:tplc="0C09000F" w:tentative="1">
      <w:start w:val="1"/>
      <w:numFmt w:val="decimal"/>
      <w:lvlText w:val="%4."/>
      <w:lvlJc w:val="left"/>
      <w:pPr>
        <w:ind w:left="819" w:hanging="360"/>
      </w:pPr>
    </w:lvl>
    <w:lvl w:ilvl="4" w:tplc="0C090019" w:tentative="1">
      <w:start w:val="1"/>
      <w:numFmt w:val="lowerLetter"/>
      <w:lvlText w:val="%5."/>
      <w:lvlJc w:val="left"/>
      <w:pPr>
        <w:ind w:left="1539" w:hanging="360"/>
      </w:pPr>
    </w:lvl>
    <w:lvl w:ilvl="5" w:tplc="0C09001B" w:tentative="1">
      <w:start w:val="1"/>
      <w:numFmt w:val="lowerRoman"/>
      <w:lvlText w:val="%6."/>
      <w:lvlJc w:val="right"/>
      <w:pPr>
        <w:ind w:left="2259" w:hanging="180"/>
      </w:pPr>
    </w:lvl>
    <w:lvl w:ilvl="6" w:tplc="0C09000F" w:tentative="1">
      <w:start w:val="1"/>
      <w:numFmt w:val="decimal"/>
      <w:lvlText w:val="%7."/>
      <w:lvlJc w:val="left"/>
      <w:pPr>
        <w:ind w:left="2979" w:hanging="360"/>
      </w:pPr>
    </w:lvl>
    <w:lvl w:ilvl="7" w:tplc="0C090019" w:tentative="1">
      <w:start w:val="1"/>
      <w:numFmt w:val="lowerLetter"/>
      <w:lvlText w:val="%8."/>
      <w:lvlJc w:val="left"/>
      <w:pPr>
        <w:ind w:left="3699" w:hanging="360"/>
      </w:pPr>
    </w:lvl>
    <w:lvl w:ilvl="8" w:tplc="0C09001B" w:tentative="1">
      <w:start w:val="1"/>
      <w:numFmt w:val="lowerRoman"/>
      <w:lvlText w:val="%9."/>
      <w:lvlJc w:val="right"/>
      <w:pPr>
        <w:ind w:left="4419" w:hanging="180"/>
      </w:pPr>
    </w:lvl>
  </w:abstractNum>
  <w:abstractNum w:abstractNumId="3" w15:restartNumberingAfterBreak="0">
    <w:nsid w:val="27260B9F"/>
    <w:multiLevelType w:val="hybridMultilevel"/>
    <w:tmpl w:val="A9A4A016"/>
    <w:lvl w:ilvl="0" w:tplc="892825C6">
      <w:start w:val="1"/>
      <w:numFmt w:val="decimal"/>
      <w:lvlText w:val="%1."/>
      <w:lvlJc w:val="left"/>
      <w:pPr>
        <w:ind w:left="-1341" w:hanging="360"/>
      </w:pPr>
      <w:rPr>
        <w:rFonts w:hint="default"/>
      </w:rPr>
    </w:lvl>
    <w:lvl w:ilvl="1" w:tplc="0C090019" w:tentative="1">
      <w:start w:val="1"/>
      <w:numFmt w:val="lowerLetter"/>
      <w:lvlText w:val="%2."/>
      <w:lvlJc w:val="left"/>
      <w:pPr>
        <w:ind w:left="-621" w:hanging="360"/>
      </w:pPr>
    </w:lvl>
    <w:lvl w:ilvl="2" w:tplc="0C09001B" w:tentative="1">
      <w:start w:val="1"/>
      <w:numFmt w:val="lowerRoman"/>
      <w:lvlText w:val="%3."/>
      <w:lvlJc w:val="right"/>
      <w:pPr>
        <w:ind w:left="99" w:hanging="180"/>
      </w:pPr>
    </w:lvl>
    <w:lvl w:ilvl="3" w:tplc="0C09000F" w:tentative="1">
      <w:start w:val="1"/>
      <w:numFmt w:val="decimal"/>
      <w:lvlText w:val="%4."/>
      <w:lvlJc w:val="left"/>
      <w:pPr>
        <w:ind w:left="819" w:hanging="360"/>
      </w:pPr>
    </w:lvl>
    <w:lvl w:ilvl="4" w:tplc="0C090019" w:tentative="1">
      <w:start w:val="1"/>
      <w:numFmt w:val="lowerLetter"/>
      <w:lvlText w:val="%5."/>
      <w:lvlJc w:val="left"/>
      <w:pPr>
        <w:ind w:left="1539" w:hanging="360"/>
      </w:pPr>
    </w:lvl>
    <w:lvl w:ilvl="5" w:tplc="0C09001B" w:tentative="1">
      <w:start w:val="1"/>
      <w:numFmt w:val="lowerRoman"/>
      <w:lvlText w:val="%6."/>
      <w:lvlJc w:val="right"/>
      <w:pPr>
        <w:ind w:left="2259" w:hanging="180"/>
      </w:pPr>
    </w:lvl>
    <w:lvl w:ilvl="6" w:tplc="0C09000F" w:tentative="1">
      <w:start w:val="1"/>
      <w:numFmt w:val="decimal"/>
      <w:lvlText w:val="%7."/>
      <w:lvlJc w:val="left"/>
      <w:pPr>
        <w:ind w:left="2979" w:hanging="360"/>
      </w:pPr>
    </w:lvl>
    <w:lvl w:ilvl="7" w:tplc="0C090019" w:tentative="1">
      <w:start w:val="1"/>
      <w:numFmt w:val="lowerLetter"/>
      <w:lvlText w:val="%8."/>
      <w:lvlJc w:val="left"/>
      <w:pPr>
        <w:ind w:left="3699" w:hanging="360"/>
      </w:pPr>
    </w:lvl>
    <w:lvl w:ilvl="8" w:tplc="0C09001B" w:tentative="1">
      <w:start w:val="1"/>
      <w:numFmt w:val="lowerRoman"/>
      <w:lvlText w:val="%9."/>
      <w:lvlJc w:val="right"/>
      <w:pPr>
        <w:ind w:left="4419" w:hanging="180"/>
      </w:pPr>
    </w:lvl>
  </w:abstractNum>
  <w:abstractNum w:abstractNumId="4" w15:restartNumberingAfterBreak="0">
    <w:nsid w:val="2B0D5859"/>
    <w:multiLevelType w:val="hybridMultilevel"/>
    <w:tmpl w:val="F168DC1C"/>
    <w:lvl w:ilvl="0" w:tplc="EA42A866">
      <w:start w:val="1"/>
      <w:numFmt w:val="decimal"/>
      <w:lvlText w:val="%1."/>
      <w:lvlJc w:val="left"/>
      <w:pPr>
        <w:ind w:left="-1341" w:hanging="360"/>
      </w:pPr>
      <w:rPr>
        <w:rFonts w:hint="default"/>
      </w:rPr>
    </w:lvl>
    <w:lvl w:ilvl="1" w:tplc="0C090019" w:tentative="1">
      <w:start w:val="1"/>
      <w:numFmt w:val="lowerLetter"/>
      <w:lvlText w:val="%2."/>
      <w:lvlJc w:val="left"/>
      <w:pPr>
        <w:ind w:left="-621" w:hanging="360"/>
      </w:pPr>
    </w:lvl>
    <w:lvl w:ilvl="2" w:tplc="0C09001B" w:tentative="1">
      <w:start w:val="1"/>
      <w:numFmt w:val="lowerRoman"/>
      <w:lvlText w:val="%3."/>
      <w:lvlJc w:val="right"/>
      <w:pPr>
        <w:ind w:left="99" w:hanging="180"/>
      </w:pPr>
    </w:lvl>
    <w:lvl w:ilvl="3" w:tplc="0C09000F" w:tentative="1">
      <w:start w:val="1"/>
      <w:numFmt w:val="decimal"/>
      <w:lvlText w:val="%4."/>
      <w:lvlJc w:val="left"/>
      <w:pPr>
        <w:ind w:left="819" w:hanging="360"/>
      </w:pPr>
    </w:lvl>
    <w:lvl w:ilvl="4" w:tplc="0C090019" w:tentative="1">
      <w:start w:val="1"/>
      <w:numFmt w:val="lowerLetter"/>
      <w:lvlText w:val="%5."/>
      <w:lvlJc w:val="left"/>
      <w:pPr>
        <w:ind w:left="1539" w:hanging="360"/>
      </w:pPr>
    </w:lvl>
    <w:lvl w:ilvl="5" w:tplc="0C09001B" w:tentative="1">
      <w:start w:val="1"/>
      <w:numFmt w:val="lowerRoman"/>
      <w:lvlText w:val="%6."/>
      <w:lvlJc w:val="right"/>
      <w:pPr>
        <w:ind w:left="2259" w:hanging="180"/>
      </w:pPr>
    </w:lvl>
    <w:lvl w:ilvl="6" w:tplc="0C09000F" w:tentative="1">
      <w:start w:val="1"/>
      <w:numFmt w:val="decimal"/>
      <w:lvlText w:val="%7."/>
      <w:lvlJc w:val="left"/>
      <w:pPr>
        <w:ind w:left="2979" w:hanging="360"/>
      </w:pPr>
    </w:lvl>
    <w:lvl w:ilvl="7" w:tplc="0C090019" w:tentative="1">
      <w:start w:val="1"/>
      <w:numFmt w:val="lowerLetter"/>
      <w:lvlText w:val="%8."/>
      <w:lvlJc w:val="left"/>
      <w:pPr>
        <w:ind w:left="3699" w:hanging="360"/>
      </w:pPr>
    </w:lvl>
    <w:lvl w:ilvl="8" w:tplc="0C09001B" w:tentative="1">
      <w:start w:val="1"/>
      <w:numFmt w:val="lowerRoman"/>
      <w:lvlText w:val="%9."/>
      <w:lvlJc w:val="right"/>
      <w:pPr>
        <w:ind w:left="4419" w:hanging="180"/>
      </w:pPr>
    </w:lvl>
  </w:abstractNum>
  <w:abstractNum w:abstractNumId="5" w15:restartNumberingAfterBreak="0">
    <w:nsid w:val="2E1053B6"/>
    <w:multiLevelType w:val="hybridMultilevel"/>
    <w:tmpl w:val="5D003B8A"/>
    <w:lvl w:ilvl="0" w:tplc="04090001">
      <w:start w:val="1"/>
      <w:numFmt w:val="bullet"/>
      <w:lvlText w:val=""/>
      <w:lvlJc w:val="left"/>
      <w:pPr>
        <w:ind w:left="-1341" w:hanging="360"/>
      </w:pPr>
      <w:rPr>
        <w:rFonts w:ascii="Symbol" w:hAnsi="Symbol" w:hint="default"/>
      </w:rPr>
    </w:lvl>
    <w:lvl w:ilvl="1" w:tplc="0C090019" w:tentative="1">
      <w:start w:val="1"/>
      <w:numFmt w:val="lowerLetter"/>
      <w:lvlText w:val="%2."/>
      <w:lvlJc w:val="left"/>
      <w:pPr>
        <w:ind w:left="-621" w:hanging="360"/>
      </w:pPr>
    </w:lvl>
    <w:lvl w:ilvl="2" w:tplc="0C09001B" w:tentative="1">
      <w:start w:val="1"/>
      <w:numFmt w:val="lowerRoman"/>
      <w:lvlText w:val="%3."/>
      <w:lvlJc w:val="right"/>
      <w:pPr>
        <w:ind w:left="99" w:hanging="180"/>
      </w:pPr>
    </w:lvl>
    <w:lvl w:ilvl="3" w:tplc="0C09000F" w:tentative="1">
      <w:start w:val="1"/>
      <w:numFmt w:val="decimal"/>
      <w:lvlText w:val="%4."/>
      <w:lvlJc w:val="left"/>
      <w:pPr>
        <w:ind w:left="819" w:hanging="360"/>
      </w:pPr>
    </w:lvl>
    <w:lvl w:ilvl="4" w:tplc="0C090019" w:tentative="1">
      <w:start w:val="1"/>
      <w:numFmt w:val="lowerLetter"/>
      <w:lvlText w:val="%5."/>
      <w:lvlJc w:val="left"/>
      <w:pPr>
        <w:ind w:left="1539" w:hanging="360"/>
      </w:pPr>
    </w:lvl>
    <w:lvl w:ilvl="5" w:tplc="0C09001B" w:tentative="1">
      <w:start w:val="1"/>
      <w:numFmt w:val="lowerRoman"/>
      <w:lvlText w:val="%6."/>
      <w:lvlJc w:val="right"/>
      <w:pPr>
        <w:ind w:left="2259" w:hanging="180"/>
      </w:pPr>
    </w:lvl>
    <w:lvl w:ilvl="6" w:tplc="0C09000F" w:tentative="1">
      <w:start w:val="1"/>
      <w:numFmt w:val="decimal"/>
      <w:lvlText w:val="%7."/>
      <w:lvlJc w:val="left"/>
      <w:pPr>
        <w:ind w:left="2979" w:hanging="360"/>
      </w:pPr>
    </w:lvl>
    <w:lvl w:ilvl="7" w:tplc="0C090019" w:tentative="1">
      <w:start w:val="1"/>
      <w:numFmt w:val="lowerLetter"/>
      <w:lvlText w:val="%8."/>
      <w:lvlJc w:val="left"/>
      <w:pPr>
        <w:ind w:left="3699" w:hanging="360"/>
      </w:pPr>
    </w:lvl>
    <w:lvl w:ilvl="8" w:tplc="0C09001B" w:tentative="1">
      <w:start w:val="1"/>
      <w:numFmt w:val="lowerRoman"/>
      <w:lvlText w:val="%9."/>
      <w:lvlJc w:val="right"/>
      <w:pPr>
        <w:ind w:left="4419" w:hanging="180"/>
      </w:pPr>
    </w:lvl>
  </w:abstractNum>
  <w:abstractNum w:abstractNumId="6" w15:restartNumberingAfterBreak="0">
    <w:nsid w:val="37CA721A"/>
    <w:multiLevelType w:val="hybridMultilevel"/>
    <w:tmpl w:val="D8920428"/>
    <w:lvl w:ilvl="0" w:tplc="0C090001">
      <w:start w:val="1"/>
      <w:numFmt w:val="bullet"/>
      <w:lvlText w:val=""/>
      <w:lvlJc w:val="left"/>
      <w:pPr>
        <w:ind w:left="-698" w:hanging="360"/>
      </w:pPr>
      <w:rPr>
        <w:rFonts w:ascii="Symbol" w:hAnsi="Symbol" w:hint="default"/>
      </w:rPr>
    </w:lvl>
    <w:lvl w:ilvl="1" w:tplc="0C090003" w:tentative="1">
      <w:start w:val="1"/>
      <w:numFmt w:val="bullet"/>
      <w:lvlText w:val="o"/>
      <w:lvlJc w:val="left"/>
      <w:pPr>
        <w:ind w:left="22" w:hanging="360"/>
      </w:pPr>
      <w:rPr>
        <w:rFonts w:ascii="Courier New" w:hAnsi="Courier New" w:cs="Courier New" w:hint="default"/>
      </w:rPr>
    </w:lvl>
    <w:lvl w:ilvl="2" w:tplc="0C090005" w:tentative="1">
      <w:start w:val="1"/>
      <w:numFmt w:val="bullet"/>
      <w:lvlText w:val=""/>
      <w:lvlJc w:val="left"/>
      <w:pPr>
        <w:ind w:left="742" w:hanging="360"/>
      </w:pPr>
      <w:rPr>
        <w:rFonts w:ascii="Wingdings" w:hAnsi="Wingdings" w:hint="default"/>
      </w:rPr>
    </w:lvl>
    <w:lvl w:ilvl="3" w:tplc="0C090001" w:tentative="1">
      <w:start w:val="1"/>
      <w:numFmt w:val="bullet"/>
      <w:lvlText w:val=""/>
      <w:lvlJc w:val="left"/>
      <w:pPr>
        <w:ind w:left="1462" w:hanging="360"/>
      </w:pPr>
      <w:rPr>
        <w:rFonts w:ascii="Symbol" w:hAnsi="Symbol" w:hint="default"/>
      </w:rPr>
    </w:lvl>
    <w:lvl w:ilvl="4" w:tplc="0C090003" w:tentative="1">
      <w:start w:val="1"/>
      <w:numFmt w:val="bullet"/>
      <w:lvlText w:val="o"/>
      <w:lvlJc w:val="left"/>
      <w:pPr>
        <w:ind w:left="2182" w:hanging="360"/>
      </w:pPr>
      <w:rPr>
        <w:rFonts w:ascii="Courier New" w:hAnsi="Courier New" w:cs="Courier New" w:hint="default"/>
      </w:rPr>
    </w:lvl>
    <w:lvl w:ilvl="5" w:tplc="0C090005" w:tentative="1">
      <w:start w:val="1"/>
      <w:numFmt w:val="bullet"/>
      <w:lvlText w:val=""/>
      <w:lvlJc w:val="left"/>
      <w:pPr>
        <w:ind w:left="2902" w:hanging="360"/>
      </w:pPr>
      <w:rPr>
        <w:rFonts w:ascii="Wingdings" w:hAnsi="Wingdings" w:hint="default"/>
      </w:rPr>
    </w:lvl>
    <w:lvl w:ilvl="6" w:tplc="0C090001" w:tentative="1">
      <w:start w:val="1"/>
      <w:numFmt w:val="bullet"/>
      <w:lvlText w:val=""/>
      <w:lvlJc w:val="left"/>
      <w:pPr>
        <w:ind w:left="3622" w:hanging="360"/>
      </w:pPr>
      <w:rPr>
        <w:rFonts w:ascii="Symbol" w:hAnsi="Symbol" w:hint="default"/>
      </w:rPr>
    </w:lvl>
    <w:lvl w:ilvl="7" w:tplc="0C090003" w:tentative="1">
      <w:start w:val="1"/>
      <w:numFmt w:val="bullet"/>
      <w:lvlText w:val="o"/>
      <w:lvlJc w:val="left"/>
      <w:pPr>
        <w:ind w:left="4342" w:hanging="360"/>
      </w:pPr>
      <w:rPr>
        <w:rFonts w:ascii="Courier New" w:hAnsi="Courier New" w:cs="Courier New" w:hint="default"/>
      </w:rPr>
    </w:lvl>
    <w:lvl w:ilvl="8" w:tplc="0C090005" w:tentative="1">
      <w:start w:val="1"/>
      <w:numFmt w:val="bullet"/>
      <w:lvlText w:val=""/>
      <w:lvlJc w:val="left"/>
      <w:pPr>
        <w:ind w:left="5062" w:hanging="360"/>
      </w:pPr>
      <w:rPr>
        <w:rFonts w:ascii="Wingdings" w:hAnsi="Wingdings" w:hint="default"/>
      </w:rPr>
    </w:lvl>
  </w:abstractNum>
  <w:abstractNum w:abstractNumId="7" w15:restartNumberingAfterBreak="0">
    <w:nsid w:val="3D860C48"/>
    <w:multiLevelType w:val="hybridMultilevel"/>
    <w:tmpl w:val="A0EC078E"/>
    <w:lvl w:ilvl="0" w:tplc="0C090001">
      <w:start w:val="1"/>
      <w:numFmt w:val="bullet"/>
      <w:lvlText w:val=""/>
      <w:lvlJc w:val="left"/>
      <w:pPr>
        <w:ind w:left="-698" w:hanging="360"/>
      </w:pPr>
      <w:rPr>
        <w:rFonts w:ascii="Symbol" w:hAnsi="Symbol" w:hint="default"/>
      </w:rPr>
    </w:lvl>
    <w:lvl w:ilvl="1" w:tplc="0C090003" w:tentative="1">
      <w:start w:val="1"/>
      <w:numFmt w:val="bullet"/>
      <w:lvlText w:val="o"/>
      <w:lvlJc w:val="left"/>
      <w:pPr>
        <w:ind w:left="22" w:hanging="360"/>
      </w:pPr>
      <w:rPr>
        <w:rFonts w:ascii="Courier New" w:hAnsi="Courier New" w:cs="Courier New" w:hint="default"/>
      </w:rPr>
    </w:lvl>
    <w:lvl w:ilvl="2" w:tplc="0C090005" w:tentative="1">
      <w:start w:val="1"/>
      <w:numFmt w:val="bullet"/>
      <w:lvlText w:val=""/>
      <w:lvlJc w:val="left"/>
      <w:pPr>
        <w:ind w:left="742" w:hanging="360"/>
      </w:pPr>
      <w:rPr>
        <w:rFonts w:ascii="Wingdings" w:hAnsi="Wingdings" w:hint="default"/>
      </w:rPr>
    </w:lvl>
    <w:lvl w:ilvl="3" w:tplc="0C090001" w:tentative="1">
      <w:start w:val="1"/>
      <w:numFmt w:val="bullet"/>
      <w:lvlText w:val=""/>
      <w:lvlJc w:val="left"/>
      <w:pPr>
        <w:ind w:left="1462" w:hanging="360"/>
      </w:pPr>
      <w:rPr>
        <w:rFonts w:ascii="Symbol" w:hAnsi="Symbol" w:hint="default"/>
      </w:rPr>
    </w:lvl>
    <w:lvl w:ilvl="4" w:tplc="0C090003" w:tentative="1">
      <w:start w:val="1"/>
      <w:numFmt w:val="bullet"/>
      <w:lvlText w:val="o"/>
      <w:lvlJc w:val="left"/>
      <w:pPr>
        <w:ind w:left="2182" w:hanging="360"/>
      </w:pPr>
      <w:rPr>
        <w:rFonts w:ascii="Courier New" w:hAnsi="Courier New" w:cs="Courier New" w:hint="default"/>
      </w:rPr>
    </w:lvl>
    <w:lvl w:ilvl="5" w:tplc="0C090005" w:tentative="1">
      <w:start w:val="1"/>
      <w:numFmt w:val="bullet"/>
      <w:lvlText w:val=""/>
      <w:lvlJc w:val="left"/>
      <w:pPr>
        <w:ind w:left="2902" w:hanging="360"/>
      </w:pPr>
      <w:rPr>
        <w:rFonts w:ascii="Wingdings" w:hAnsi="Wingdings" w:hint="default"/>
      </w:rPr>
    </w:lvl>
    <w:lvl w:ilvl="6" w:tplc="0C090001" w:tentative="1">
      <w:start w:val="1"/>
      <w:numFmt w:val="bullet"/>
      <w:lvlText w:val=""/>
      <w:lvlJc w:val="left"/>
      <w:pPr>
        <w:ind w:left="3622" w:hanging="360"/>
      </w:pPr>
      <w:rPr>
        <w:rFonts w:ascii="Symbol" w:hAnsi="Symbol" w:hint="default"/>
      </w:rPr>
    </w:lvl>
    <w:lvl w:ilvl="7" w:tplc="0C090003" w:tentative="1">
      <w:start w:val="1"/>
      <w:numFmt w:val="bullet"/>
      <w:lvlText w:val="o"/>
      <w:lvlJc w:val="left"/>
      <w:pPr>
        <w:ind w:left="4342" w:hanging="360"/>
      </w:pPr>
      <w:rPr>
        <w:rFonts w:ascii="Courier New" w:hAnsi="Courier New" w:cs="Courier New" w:hint="default"/>
      </w:rPr>
    </w:lvl>
    <w:lvl w:ilvl="8" w:tplc="0C090005" w:tentative="1">
      <w:start w:val="1"/>
      <w:numFmt w:val="bullet"/>
      <w:lvlText w:val=""/>
      <w:lvlJc w:val="left"/>
      <w:pPr>
        <w:ind w:left="5062" w:hanging="360"/>
      </w:pPr>
      <w:rPr>
        <w:rFonts w:ascii="Wingdings" w:hAnsi="Wingdings" w:hint="default"/>
      </w:rPr>
    </w:lvl>
  </w:abstractNum>
  <w:abstractNum w:abstractNumId="8" w15:restartNumberingAfterBreak="0">
    <w:nsid w:val="46CD5A44"/>
    <w:multiLevelType w:val="hybridMultilevel"/>
    <w:tmpl w:val="4AEA49FA"/>
    <w:lvl w:ilvl="0" w:tplc="04090001">
      <w:start w:val="1"/>
      <w:numFmt w:val="bullet"/>
      <w:lvlText w:val=""/>
      <w:lvlJc w:val="left"/>
      <w:pPr>
        <w:ind w:left="-1341" w:hanging="360"/>
      </w:pPr>
      <w:rPr>
        <w:rFonts w:ascii="Symbol" w:hAnsi="Symbol" w:hint="default"/>
      </w:rPr>
    </w:lvl>
    <w:lvl w:ilvl="1" w:tplc="0C090019" w:tentative="1">
      <w:start w:val="1"/>
      <w:numFmt w:val="lowerLetter"/>
      <w:lvlText w:val="%2."/>
      <w:lvlJc w:val="left"/>
      <w:pPr>
        <w:ind w:left="-621" w:hanging="360"/>
      </w:pPr>
    </w:lvl>
    <w:lvl w:ilvl="2" w:tplc="0C09001B" w:tentative="1">
      <w:start w:val="1"/>
      <w:numFmt w:val="lowerRoman"/>
      <w:lvlText w:val="%3."/>
      <w:lvlJc w:val="right"/>
      <w:pPr>
        <w:ind w:left="99" w:hanging="180"/>
      </w:pPr>
    </w:lvl>
    <w:lvl w:ilvl="3" w:tplc="0C09000F" w:tentative="1">
      <w:start w:val="1"/>
      <w:numFmt w:val="decimal"/>
      <w:lvlText w:val="%4."/>
      <w:lvlJc w:val="left"/>
      <w:pPr>
        <w:ind w:left="819" w:hanging="360"/>
      </w:pPr>
    </w:lvl>
    <w:lvl w:ilvl="4" w:tplc="0C090019" w:tentative="1">
      <w:start w:val="1"/>
      <w:numFmt w:val="lowerLetter"/>
      <w:lvlText w:val="%5."/>
      <w:lvlJc w:val="left"/>
      <w:pPr>
        <w:ind w:left="1539" w:hanging="360"/>
      </w:pPr>
    </w:lvl>
    <w:lvl w:ilvl="5" w:tplc="0C09001B" w:tentative="1">
      <w:start w:val="1"/>
      <w:numFmt w:val="lowerRoman"/>
      <w:lvlText w:val="%6."/>
      <w:lvlJc w:val="right"/>
      <w:pPr>
        <w:ind w:left="2259" w:hanging="180"/>
      </w:pPr>
    </w:lvl>
    <w:lvl w:ilvl="6" w:tplc="0C09000F" w:tentative="1">
      <w:start w:val="1"/>
      <w:numFmt w:val="decimal"/>
      <w:lvlText w:val="%7."/>
      <w:lvlJc w:val="left"/>
      <w:pPr>
        <w:ind w:left="2979" w:hanging="360"/>
      </w:pPr>
    </w:lvl>
    <w:lvl w:ilvl="7" w:tplc="0C090019" w:tentative="1">
      <w:start w:val="1"/>
      <w:numFmt w:val="lowerLetter"/>
      <w:lvlText w:val="%8."/>
      <w:lvlJc w:val="left"/>
      <w:pPr>
        <w:ind w:left="3699" w:hanging="360"/>
      </w:pPr>
    </w:lvl>
    <w:lvl w:ilvl="8" w:tplc="0C09001B" w:tentative="1">
      <w:start w:val="1"/>
      <w:numFmt w:val="lowerRoman"/>
      <w:lvlText w:val="%9."/>
      <w:lvlJc w:val="right"/>
      <w:pPr>
        <w:ind w:left="4419" w:hanging="180"/>
      </w:pPr>
    </w:lvl>
  </w:abstractNum>
  <w:abstractNum w:abstractNumId="9" w15:restartNumberingAfterBreak="0">
    <w:nsid w:val="644D29B5"/>
    <w:multiLevelType w:val="hybridMultilevel"/>
    <w:tmpl w:val="BDEEE8DE"/>
    <w:lvl w:ilvl="0" w:tplc="CA04886A">
      <w:start w:val="1"/>
      <w:numFmt w:val="decimal"/>
      <w:lvlText w:val="%1."/>
      <w:lvlJc w:val="left"/>
      <w:pPr>
        <w:ind w:left="-1341" w:hanging="360"/>
      </w:pPr>
      <w:rPr>
        <w:rFonts w:hint="default"/>
      </w:rPr>
    </w:lvl>
    <w:lvl w:ilvl="1" w:tplc="0C090019" w:tentative="1">
      <w:start w:val="1"/>
      <w:numFmt w:val="lowerLetter"/>
      <w:lvlText w:val="%2."/>
      <w:lvlJc w:val="left"/>
      <w:pPr>
        <w:ind w:left="-621" w:hanging="360"/>
      </w:pPr>
    </w:lvl>
    <w:lvl w:ilvl="2" w:tplc="0C09001B" w:tentative="1">
      <w:start w:val="1"/>
      <w:numFmt w:val="lowerRoman"/>
      <w:lvlText w:val="%3."/>
      <w:lvlJc w:val="right"/>
      <w:pPr>
        <w:ind w:left="99" w:hanging="180"/>
      </w:pPr>
    </w:lvl>
    <w:lvl w:ilvl="3" w:tplc="0C09000F" w:tentative="1">
      <w:start w:val="1"/>
      <w:numFmt w:val="decimal"/>
      <w:lvlText w:val="%4."/>
      <w:lvlJc w:val="left"/>
      <w:pPr>
        <w:ind w:left="819" w:hanging="360"/>
      </w:pPr>
    </w:lvl>
    <w:lvl w:ilvl="4" w:tplc="0C090019" w:tentative="1">
      <w:start w:val="1"/>
      <w:numFmt w:val="lowerLetter"/>
      <w:lvlText w:val="%5."/>
      <w:lvlJc w:val="left"/>
      <w:pPr>
        <w:ind w:left="1539" w:hanging="360"/>
      </w:pPr>
    </w:lvl>
    <w:lvl w:ilvl="5" w:tplc="0C09001B" w:tentative="1">
      <w:start w:val="1"/>
      <w:numFmt w:val="lowerRoman"/>
      <w:lvlText w:val="%6."/>
      <w:lvlJc w:val="right"/>
      <w:pPr>
        <w:ind w:left="2259" w:hanging="180"/>
      </w:pPr>
    </w:lvl>
    <w:lvl w:ilvl="6" w:tplc="0C09000F" w:tentative="1">
      <w:start w:val="1"/>
      <w:numFmt w:val="decimal"/>
      <w:lvlText w:val="%7."/>
      <w:lvlJc w:val="left"/>
      <w:pPr>
        <w:ind w:left="2979" w:hanging="360"/>
      </w:pPr>
    </w:lvl>
    <w:lvl w:ilvl="7" w:tplc="0C090019" w:tentative="1">
      <w:start w:val="1"/>
      <w:numFmt w:val="lowerLetter"/>
      <w:lvlText w:val="%8."/>
      <w:lvlJc w:val="left"/>
      <w:pPr>
        <w:ind w:left="3699" w:hanging="360"/>
      </w:pPr>
    </w:lvl>
    <w:lvl w:ilvl="8" w:tplc="0C09001B" w:tentative="1">
      <w:start w:val="1"/>
      <w:numFmt w:val="lowerRoman"/>
      <w:lvlText w:val="%9."/>
      <w:lvlJc w:val="right"/>
      <w:pPr>
        <w:ind w:left="4419" w:hanging="180"/>
      </w:pPr>
    </w:lvl>
  </w:abstractNum>
  <w:abstractNum w:abstractNumId="10" w15:restartNumberingAfterBreak="0">
    <w:nsid w:val="6F6A7FD8"/>
    <w:multiLevelType w:val="hybridMultilevel"/>
    <w:tmpl w:val="AF640A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74E019B3"/>
    <w:multiLevelType w:val="hybridMultilevel"/>
    <w:tmpl w:val="E7EA9E62"/>
    <w:lvl w:ilvl="0" w:tplc="DE285E38">
      <w:start w:val="1"/>
      <w:numFmt w:val="decimal"/>
      <w:lvlText w:val="%1."/>
      <w:lvlJc w:val="left"/>
      <w:pPr>
        <w:ind w:left="-1341" w:hanging="360"/>
      </w:pPr>
      <w:rPr>
        <w:rFonts w:hint="default"/>
      </w:rPr>
    </w:lvl>
    <w:lvl w:ilvl="1" w:tplc="0C090019" w:tentative="1">
      <w:start w:val="1"/>
      <w:numFmt w:val="lowerLetter"/>
      <w:lvlText w:val="%2."/>
      <w:lvlJc w:val="left"/>
      <w:pPr>
        <w:ind w:left="-621" w:hanging="360"/>
      </w:pPr>
    </w:lvl>
    <w:lvl w:ilvl="2" w:tplc="0C09001B" w:tentative="1">
      <w:start w:val="1"/>
      <w:numFmt w:val="lowerRoman"/>
      <w:lvlText w:val="%3."/>
      <w:lvlJc w:val="right"/>
      <w:pPr>
        <w:ind w:left="99" w:hanging="180"/>
      </w:pPr>
    </w:lvl>
    <w:lvl w:ilvl="3" w:tplc="0C09000F" w:tentative="1">
      <w:start w:val="1"/>
      <w:numFmt w:val="decimal"/>
      <w:lvlText w:val="%4."/>
      <w:lvlJc w:val="left"/>
      <w:pPr>
        <w:ind w:left="819" w:hanging="360"/>
      </w:pPr>
    </w:lvl>
    <w:lvl w:ilvl="4" w:tplc="0C090019" w:tentative="1">
      <w:start w:val="1"/>
      <w:numFmt w:val="lowerLetter"/>
      <w:lvlText w:val="%5."/>
      <w:lvlJc w:val="left"/>
      <w:pPr>
        <w:ind w:left="1539" w:hanging="360"/>
      </w:pPr>
    </w:lvl>
    <w:lvl w:ilvl="5" w:tplc="0C09001B" w:tentative="1">
      <w:start w:val="1"/>
      <w:numFmt w:val="lowerRoman"/>
      <w:lvlText w:val="%6."/>
      <w:lvlJc w:val="right"/>
      <w:pPr>
        <w:ind w:left="2259" w:hanging="180"/>
      </w:pPr>
    </w:lvl>
    <w:lvl w:ilvl="6" w:tplc="0C09000F" w:tentative="1">
      <w:start w:val="1"/>
      <w:numFmt w:val="decimal"/>
      <w:lvlText w:val="%7."/>
      <w:lvlJc w:val="left"/>
      <w:pPr>
        <w:ind w:left="2979" w:hanging="360"/>
      </w:pPr>
    </w:lvl>
    <w:lvl w:ilvl="7" w:tplc="0C090019" w:tentative="1">
      <w:start w:val="1"/>
      <w:numFmt w:val="lowerLetter"/>
      <w:lvlText w:val="%8."/>
      <w:lvlJc w:val="left"/>
      <w:pPr>
        <w:ind w:left="3699" w:hanging="360"/>
      </w:pPr>
    </w:lvl>
    <w:lvl w:ilvl="8" w:tplc="0C09001B" w:tentative="1">
      <w:start w:val="1"/>
      <w:numFmt w:val="lowerRoman"/>
      <w:lvlText w:val="%9."/>
      <w:lvlJc w:val="right"/>
      <w:pPr>
        <w:ind w:left="4419" w:hanging="180"/>
      </w:pPr>
    </w:lvl>
  </w:abstractNum>
  <w:num w:numId="1">
    <w:abstractNumId w:val="2"/>
  </w:num>
  <w:num w:numId="2">
    <w:abstractNumId w:val="9"/>
  </w:num>
  <w:num w:numId="3">
    <w:abstractNumId w:val="10"/>
  </w:num>
  <w:num w:numId="4">
    <w:abstractNumId w:val="6"/>
  </w:num>
  <w:num w:numId="5">
    <w:abstractNumId w:val="4"/>
  </w:num>
  <w:num w:numId="6">
    <w:abstractNumId w:val="8"/>
  </w:num>
  <w:num w:numId="7">
    <w:abstractNumId w:val="3"/>
  </w:num>
  <w:num w:numId="8">
    <w:abstractNumId w:val="5"/>
  </w:num>
  <w:num w:numId="9">
    <w:abstractNumId w:val="1"/>
  </w:num>
  <w:num w:numId="10">
    <w:abstractNumId w:val="11"/>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3E9"/>
    <w:rsid w:val="000333E9"/>
    <w:rsid w:val="0003656B"/>
    <w:rsid w:val="00165985"/>
    <w:rsid w:val="002A12E1"/>
    <w:rsid w:val="002D70F3"/>
    <w:rsid w:val="003010EC"/>
    <w:rsid w:val="003775C5"/>
    <w:rsid w:val="0038696F"/>
    <w:rsid w:val="003A75C1"/>
    <w:rsid w:val="003E4E86"/>
    <w:rsid w:val="00455EBA"/>
    <w:rsid w:val="00467C3E"/>
    <w:rsid w:val="00593AB4"/>
    <w:rsid w:val="005F1E33"/>
    <w:rsid w:val="00713E08"/>
    <w:rsid w:val="00752CF9"/>
    <w:rsid w:val="00793731"/>
    <w:rsid w:val="008C6C3F"/>
    <w:rsid w:val="00946492"/>
    <w:rsid w:val="009961CE"/>
    <w:rsid w:val="009B57EA"/>
    <w:rsid w:val="009F20FE"/>
    <w:rsid w:val="00A40F04"/>
    <w:rsid w:val="00A53635"/>
    <w:rsid w:val="00BF1466"/>
    <w:rsid w:val="00C27C21"/>
    <w:rsid w:val="00C455A1"/>
    <w:rsid w:val="00DA5C2B"/>
    <w:rsid w:val="00DE2F5E"/>
    <w:rsid w:val="00E0078A"/>
    <w:rsid w:val="00E2414E"/>
    <w:rsid w:val="00E86ED8"/>
    <w:rsid w:val="00EC24A9"/>
    <w:rsid w:val="00ED2A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22467"/>
  <w15:chartTrackingRefBased/>
  <w15:docId w15:val="{03DF74C1-4510-4716-B0F2-2EEEFC72B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Calibri" w:hAnsi="Times"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header" w:semiHidden="1" w:unhideWhenUsed="1" w:qFormat="1"/>
    <w:lsdException w:name="footer" w:semiHidden="1" w:uiPriority="99" w:unhideWhenUsed="1"/>
    <w:lsdException w:name="caption" w:semiHidden="1" w:unhideWhenUsed="1" w:qFormat="1"/>
    <w:lsdException w:name="footnote reference" w:semiHidden="1" w:unhideWhenUsed="1"/>
    <w:lsdException w:name="endnote reference" w:semiHidden="1" w:unhideWhenUsed="1"/>
    <w:lsdException w:name="endnote text" w:semiHidden="1" w:unhideWhenUsed="1"/>
    <w:lsdException w:name="Title" w:qFormat="1"/>
    <w:lsdException w:name="Default Paragraph Font" w:semiHidden="1" w:uiPriority="1" w:unhideWhenUsed="1"/>
    <w:lsdException w:name="Body Text" w:semiHidden="1" w:unhideWhenUsed="1"/>
    <w:lsdException w:name="Subtitle" w:qFormat="1"/>
    <w:lsdException w:name="Hyperlink" w:semiHidden="1" w:uiPriority="99" w:unhideWhenUsed="1"/>
    <w:lsdException w:name="Strong" w:qFormat="1"/>
    <w:lsdException w:name="Emphasis" w:qFormat="1"/>
    <w:lsdException w:name="Plain Text" w:semiHidden="1" w:unhideWhenUsed="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aliases w:val="N,n"/>
    <w:qFormat/>
    <w:rsid w:val="003775C5"/>
    <w:rPr>
      <w:lang w:eastAsia="en-US"/>
    </w:rPr>
  </w:style>
  <w:style w:type="paragraph" w:styleId="Heading1">
    <w:name w:val="heading 1"/>
    <w:aliases w:val="1,a"/>
    <w:basedOn w:val="Normal"/>
    <w:next w:val="Normal"/>
    <w:link w:val="Heading1Char"/>
    <w:qFormat/>
    <w:rsid w:val="00E86ED8"/>
    <w:pPr>
      <w:spacing w:after="80" w:line="420" w:lineRule="atLeast"/>
      <w:ind w:left="567" w:hanging="567"/>
      <w:outlineLvl w:val="0"/>
    </w:pPr>
    <w:rPr>
      <w:b/>
      <w:sz w:val="40"/>
    </w:rPr>
  </w:style>
  <w:style w:type="paragraph" w:styleId="Heading2">
    <w:name w:val="heading 2"/>
    <w:aliases w:val="2,b"/>
    <w:basedOn w:val="Normal"/>
    <w:next w:val="Normal"/>
    <w:link w:val="Heading2Char"/>
    <w:qFormat/>
    <w:rsid w:val="00E86ED8"/>
    <w:pPr>
      <w:keepNext/>
      <w:keepLines/>
      <w:pBdr>
        <w:bottom w:val="single" w:sz="2" w:space="2" w:color="auto"/>
      </w:pBdr>
      <w:spacing w:before="420" w:after="120" w:line="340" w:lineRule="atLeast"/>
      <w:ind w:left="567" w:hanging="567"/>
      <w:outlineLvl w:val="1"/>
    </w:pPr>
    <w:rPr>
      <w:b/>
      <w:sz w:val="32"/>
    </w:rPr>
  </w:style>
  <w:style w:type="paragraph" w:styleId="Heading3">
    <w:name w:val="heading 3"/>
    <w:aliases w:val="3,c"/>
    <w:basedOn w:val="Normal"/>
    <w:next w:val="Normal"/>
    <w:link w:val="Heading3Char"/>
    <w:qFormat/>
    <w:rsid w:val="00E86ED8"/>
    <w:pPr>
      <w:keepNext/>
      <w:spacing w:before="300" w:after="40" w:line="300" w:lineRule="atLeast"/>
      <w:ind w:left="567" w:hanging="567"/>
      <w:outlineLvl w:val="2"/>
    </w:pPr>
    <w:rPr>
      <w:rFonts w:eastAsia="Times New Roman"/>
      <w:b/>
      <w:sz w:val="28"/>
      <w:lang w:eastAsia="en-AU"/>
    </w:rPr>
  </w:style>
  <w:style w:type="paragraph" w:styleId="Heading4">
    <w:name w:val="heading 4"/>
    <w:aliases w:val="4,d"/>
    <w:basedOn w:val="Normal"/>
    <w:next w:val="Normal"/>
    <w:link w:val="Heading4Char"/>
    <w:qFormat/>
    <w:rsid w:val="00E86ED8"/>
    <w:pPr>
      <w:keepNext/>
      <w:spacing w:before="40" w:line="240" w:lineRule="atLeast"/>
      <w:outlineLvl w:val="3"/>
    </w:pPr>
    <w:rPr>
      <w:rFonts w:eastAsia="Times New Roman"/>
      <w:b/>
      <w:lang w:eastAsia="en-AU"/>
    </w:rPr>
  </w:style>
  <w:style w:type="paragraph" w:styleId="Heading5">
    <w:name w:val="heading 5"/>
    <w:aliases w:val="5,e"/>
    <w:basedOn w:val="Normal"/>
    <w:next w:val="Normal"/>
    <w:link w:val="Heading5Char"/>
    <w:qFormat/>
    <w:rsid w:val="00E86ED8"/>
    <w:pPr>
      <w:outlineLvl w:val="4"/>
    </w:pPr>
    <w:rPr>
      <w:rFonts w:eastAsia="Times New Roman"/>
      <w:b/>
      <w:szCs w:val="22"/>
      <w:lang w:eastAsia="en-AU"/>
    </w:rPr>
  </w:style>
  <w:style w:type="paragraph" w:styleId="Heading6">
    <w:name w:val="heading 6"/>
    <w:aliases w:val="6"/>
    <w:basedOn w:val="Normal"/>
    <w:next w:val="Normal"/>
    <w:link w:val="Heading6Char"/>
    <w:qFormat/>
    <w:rsid w:val="00E86ED8"/>
    <w:pPr>
      <w:pageBreakBefore/>
      <w:spacing w:after="600" w:line="380" w:lineRule="atLeast"/>
      <w:outlineLvl w:val="5"/>
    </w:pPr>
    <w:rPr>
      <w:b/>
      <w:sz w:val="36"/>
      <w:lang w:eastAsia="en-AU"/>
    </w:rPr>
  </w:style>
  <w:style w:type="paragraph" w:styleId="Heading7">
    <w:name w:val="heading 7"/>
    <w:aliases w:val="7"/>
    <w:basedOn w:val="Normal"/>
    <w:next w:val="Normal"/>
    <w:link w:val="Heading7Char"/>
    <w:qFormat/>
    <w:rsid w:val="00E86ED8"/>
    <w:pPr>
      <w:keepNext/>
      <w:framePr w:w="1701" w:hSpace="180" w:vSpace="180" w:wrap="auto" w:hAnchor="page" w:x="1419"/>
      <w:spacing w:after="40" w:line="260" w:lineRule="atLeast"/>
      <w:ind w:right="240"/>
      <w:outlineLvl w:val="6"/>
    </w:pPr>
    <w:rPr>
      <w:caps/>
      <w:spacing w:val="20"/>
      <w:szCs w:val="24"/>
      <w:lang w:eastAsia="en-AU"/>
    </w:rPr>
  </w:style>
  <w:style w:type="paragraph" w:styleId="Heading8">
    <w:name w:val="heading 8"/>
    <w:aliases w:val="8,figure heading"/>
    <w:basedOn w:val="Normal"/>
    <w:next w:val="Normal"/>
    <w:link w:val="Heading8Char"/>
    <w:qFormat/>
    <w:rsid w:val="00E86ED8"/>
    <w:pPr>
      <w:keepNext/>
      <w:framePr w:w="1814" w:hSpace="180" w:vSpace="180" w:wrap="auto" w:hAnchor="page" w:x="1419"/>
      <w:spacing w:after="40" w:line="260" w:lineRule="atLeast"/>
      <w:outlineLvl w:val="7"/>
    </w:pPr>
    <w:rPr>
      <w:caps/>
      <w:spacing w:val="20"/>
      <w:sz w:val="22"/>
      <w:szCs w:val="22"/>
      <w:lang w:eastAsia="en-AU"/>
    </w:rPr>
  </w:style>
  <w:style w:type="paragraph" w:styleId="Heading9">
    <w:name w:val="heading 9"/>
    <w:aliases w:val="9"/>
    <w:basedOn w:val="Normal"/>
    <w:next w:val="Normal"/>
    <w:link w:val="Heading9Char"/>
    <w:qFormat/>
    <w:rsid w:val="00E86ED8"/>
    <w:pPr>
      <w:ind w:left="720"/>
      <w:outlineLvl w:val="8"/>
    </w:pPr>
    <w:rPr>
      <w:b/>
      <w:i/>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topic">
    <w:name w:val="heading topic"/>
    <w:aliases w:val="a1"/>
    <w:basedOn w:val="Normal"/>
    <w:next w:val="Normal"/>
    <w:rsid w:val="00E86ED8"/>
    <w:pPr>
      <w:pageBreakBefore/>
      <w:pBdr>
        <w:bottom w:val="single" w:sz="2" w:space="4" w:color="auto"/>
      </w:pBdr>
      <w:ind w:left="-2268"/>
    </w:pPr>
    <w:rPr>
      <w:caps/>
      <w:spacing w:val="80"/>
    </w:rPr>
  </w:style>
  <w:style w:type="paragraph" w:customStyle="1" w:styleId="headingcontents">
    <w:name w:val="heading contents"/>
    <w:basedOn w:val="Heading2"/>
    <w:rsid w:val="00E86ED8"/>
    <w:pPr>
      <w:pBdr>
        <w:bottom w:val="none" w:sz="0" w:space="0" w:color="auto"/>
      </w:pBdr>
      <w:spacing w:before="0" w:after="1600"/>
      <w:outlineLvl w:val="9"/>
    </w:pPr>
    <w:rPr>
      <w:sz w:val="40"/>
    </w:rPr>
  </w:style>
  <w:style w:type="character" w:customStyle="1" w:styleId="Heading2Char">
    <w:name w:val="Heading 2 Char"/>
    <w:aliases w:val="2 Char,b Char"/>
    <w:link w:val="Heading2"/>
    <w:rsid w:val="00E86ED8"/>
    <w:rPr>
      <w:rFonts w:ascii="Calibri" w:eastAsia="DengXian" w:hAnsi="Calibri" w:cs="Calibri"/>
      <w:b/>
      <w:sz w:val="32"/>
      <w:szCs w:val="20"/>
      <w:lang w:val="en-GB"/>
    </w:rPr>
  </w:style>
  <w:style w:type="paragraph" w:customStyle="1" w:styleId="Tableheading">
    <w:name w:val="Table heading"/>
    <w:basedOn w:val="Normal"/>
    <w:qFormat/>
    <w:rsid w:val="00E86ED8"/>
    <w:pPr>
      <w:keepNext/>
      <w:keepLines/>
      <w:spacing w:before="60" w:after="60"/>
      <w:jc w:val="center"/>
    </w:pPr>
    <w:rPr>
      <w:b/>
      <w:sz w:val="28"/>
      <w:szCs w:val="28"/>
    </w:rPr>
  </w:style>
  <w:style w:type="paragraph" w:customStyle="1" w:styleId="Normalno">
    <w:name w:val="Normal no #"/>
    <w:aliases w:val="N0,n0"/>
    <w:basedOn w:val="Normal"/>
    <w:qFormat/>
    <w:rsid w:val="00E86ED8"/>
  </w:style>
  <w:style w:type="paragraph" w:customStyle="1" w:styleId="marginnote">
    <w:name w:val="margin note"/>
    <w:aliases w:val="m"/>
    <w:basedOn w:val="Normal"/>
    <w:next w:val="Normal"/>
    <w:rsid w:val="00E86ED8"/>
    <w:pPr>
      <w:keepNext/>
      <w:keepLines/>
      <w:framePr w:w="1701" w:hSpace="120" w:vSpace="120" w:wrap="auto" w:hAnchor="page" w:x="1419"/>
      <w:widowControl w:val="0"/>
      <w:tabs>
        <w:tab w:val="left" w:pos="240"/>
        <w:tab w:val="left" w:pos="480"/>
        <w:tab w:val="left" w:pos="720"/>
      </w:tabs>
      <w:spacing w:line="220" w:lineRule="exact"/>
    </w:pPr>
    <w:rPr>
      <w:rFonts w:eastAsia="Times New Roman"/>
      <w:sz w:val="18"/>
      <w:lang w:eastAsia="en-AU"/>
    </w:rPr>
  </w:style>
  <w:style w:type="paragraph" w:customStyle="1" w:styleId="Reference">
    <w:name w:val="Reference"/>
    <w:aliases w:val="r"/>
    <w:basedOn w:val="Normal"/>
    <w:rsid w:val="00E86ED8"/>
    <w:pPr>
      <w:spacing w:before="40"/>
      <w:ind w:left="240" w:hanging="240"/>
    </w:pPr>
    <w:rPr>
      <w:szCs w:val="24"/>
      <w:lang w:eastAsia="en-AU"/>
    </w:rPr>
  </w:style>
  <w:style w:type="paragraph" w:customStyle="1" w:styleId="headingauthor">
    <w:name w:val="heading author"/>
    <w:aliases w:val="a2"/>
    <w:basedOn w:val="Normal"/>
    <w:rsid w:val="00E86ED8"/>
    <w:pPr>
      <w:spacing w:after="1320"/>
    </w:pPr>
    <w:rPr>
      <w:rFonts w:eastAsia="Times New Roman"/>
      <w:caps/>
      <w:spacing w:val="40"/>
      <w:sz w:val="16"/>
      <w:lang w:eastAsia="en-AU"/>
    </w:rPr>
  </w:style>
  <w:style w:type="character" w:customStyle="1" w:styleId="hiddencharacter">
    <w:name w:val="hidden character"/>
    <w:rsid w:val="00E86ED8"/>
    <w:rPr>
      <w:vanish/>
      <w:bdr w:val="none" w:sz="0" w:space="0" w:color="auto"/>
      <w:shd w:val="clear" w:color="auto" w:fill="FF9900"/>
      <w:lang w:val="en-GB"/>
    </w:rPr>
  </w:style>
  <w:style w:type="character" w:customStyle="1" w:styleId="Heading1Char">
    <w:name w:val="Heading 1 Char"/>
    <w:aliases w:val="1 Char,a Char"/>
    <w:link w:val="Heading1"/>
    <w:rsid w:val="00E86ED8"/>
    <w:rPr>
      <w:rFonts w:ascii="Calibri" w:eastAsia="DengXian" w:hAnsi="Calibri" w:cs="Calibri"/>
      <w:b/>
      <w:sz w:val="40"/>
      <w:szCs w:val="20"/>
      <w:lang w:val="en-GB"/>
    </w:rPr>
  </w:style>
  <w:style w:type="character" w:customStyle="1" w:styleId="Heading3Char">
    <w:name w:val="Heading 3 Char"/>
    <w:aliases w:val="3 Char,c Char"/>
    <w:link w:val="Heading3"/>
    <w:rsid w:val="00E86ED8"/>
    <w:rPr>
      <w:rFonts w:ascii="Calibri" w:eastAsia="Times New Roman" w:hAnsi="Calibri" w:cs="Times New Roman"/>
      <w:b/>
      <w:sz w:val="28"/>
      <w:szCs w:val="20"/>
      <w:lang w:val="en-GB" w:eastAsia="en-AU"/>
    </w:rPr>
  </w:style>
  <w:style w:type="character" w:customStyle="1" w:styleId="Heading4Char">
    <w:name w:val="Heading 4 Char"/>
    <w:aliases w:val="4 Char,d Char"/>
    <w:link w:val="Heading4"/>
    <w:rsid w:val="00E86ED8"/>
    <w:rPr>
      <w:rFonts w:ascii="Calibri" w:eastAsia="Times New Roman" w:hAnsi="Calibri" w:cs="Times New Roman"/>
      <w:b/>
      <w:sz w:val="24"/>
      <w:szCs w:val="20"/>
      <w:lang w:val="en-GB" w:eastAsia="en-AU"/>
    </w:rPr>
  </w:style>
  <w:style w:type="character" w:customStyle="1" w:styleId="Heading5Char">
    <w:name w:val="Heading 5 Char"/>
    <w:aliases w:val="5 Char,e Char"/>
    <w:link w:val="Heading5"/>
    <w:rsid w:val="00E86ED8"/>
    <w:rPr>
      <w:rFonts w:ascii="Calibri" w:eastAsia="Times New Roman" w:hAnsi="Calibri" w:cs="Times New Roman"/>
      <w:b/>
      <w:sz w:val="24"/>
      <w:lang w:val="en-GB" w:eastAsia="en-AU"/>
    </w:rPr>
  </w:style>
  <w:style w:type="character" w:customStyle="1" w:styleId="Heading6Char">
    <w:name w:val="Heading 6 Char"/>
    <w:aliases w:val="6 Char"/>
    <w:link w:val="Heading6"/>
    <w:rsid w:val="00E86ED8"/>
    <w:rPr>
      <w:rFonts w:ascii="Calibri" w:eastAsia="DengXian" w:hAnsi="Calibri" w:cs="Calibri"/>
      <w:b/>
      <w:sz w:val="36"/>
      <w:szCs w:val="20"/>
      <w:lang w:val="en-GB" w:eastAsia="en-AU"/>
    </w:rPr>
  </w:style>
  <w:style w:type="character" w:customStyle="1" w:styleId="Heading7Char">
    <w:name w:val="Heading 7 Char"/>
    <w:aliases w:val="7 Char"/>
    <w:link w:val="Heading7"/>
    <w:rsid w:val="00E86ED8"/>
    <w:rPr>
      <w:rFonts w:ascii="Calibri" w:eastAsia="DengXian" w:hAnsi="Calibri" w:cs="Calibri"/>
      <w:caps/>
      <w:spacing w:val="20"/>
      <w:sz w:val="24"/>
      <w:szCs w:val="24"/>
      <w:lang w:val="en-GB" w:eastAsia="en-AU"/>
    </w:rPr>
  </w:style>
  <w:style w:type="character" w:customStyle="1" w:styleId="Heading8Char">
    <w:name w:val="Heading 8 Char"/>
    <w:aliases w:val="8 Char,figure heading Char"/>
    <w:link w:val="Heading8"/>
    <w:rsid w:val="00E86ED8"/>
    <w:rPr>
      <w:rFonts w:ascii="Calibri" w:eastAsia="DengXian" w:hAnsi="Calibri" w:cs="Calibri"/>
      <w:caps/>
      <w:spacing w:val="20"/>
      <w:lang w:val="en-GB" w:eastAsia="en-AU"/>
    </w:rPr>
  </w:style>
  <w:style w:type="character" w:customStyle="1" w:styleId="Heading9Char">
    <w:name w:val="Heading 9 Char"/>
    <w:aliases w:val="9 Char"/>
    <w:link w:val="Heading9"/>
    <w:rsid w:val="00E86ED8"/>
    <w:rPr>
      <w:rFonts w:ascii="Calibri" w:eastAsia="DengXian" w:hAnsi="Calibri" w:cs="Calibri"/>
      <w:b/>
      <w:i/>
      <w:sz w:val="20"/>
      <w:szCs w:val="20"/>
      <w:lang w:val="en-GB" w:eastAsia="en-AU"/>
    </w:rPr>
  </w:style>
  <w:style w:type="paragraph" w:styleId="TOC1">
    <w:name w:val="toc 1"/>
    <w:basedOn w:val="Normal"/>
    <w:next w:val="Normal"/>
    <w:uiPriority w:val="39"/>
    <w:rsid w:val="00E86ED8"/>
    <w:pPr>
      <w:spacing w:before="120"/>
    </w:pPr>
    <w:rPr>
      <w:b/>
      <w:bCs/>
      <w:szCs w:val="24"/>
    </w:rPr>
  </w:style>
  <w:style w:type="paragraph" w:styleId="TOC2">
    <w:name w:val="toc 2"/>
    <w:basedOn w:val="TOC1"/>
    <w:next w:val="Normal"/>
    <w:uiPriority w:val="39"/>
    <w:rsid w:val="00E86ED8"/>
    <w:pPr>
      <w:spacing w:before="0"/>
      <w:ind w:left="240"/>
    </w:pPr>
    <w:rPr>
      <w:sz w:val="22"/>
      <w:szCs w:val="22"/>
    </w:rPr>
  </w:style>
  <w:style w:type="paragraph" w:styleId="TOC3">
    <w:name w:val="toc 3"/>
    <w:basedOn w:val="TOC2"/>
    <w:next w:val="Normal"/>
    <w:uiPriority w:val="39"/>
    <w:rsid w:val="00E86ED8"/>
    <w:pPr>
      <w:ind w:left="480"/>
    </w:pPr>
    <w:rPr>
      <w:b w:val="0"/>
      <w:bCs w:val="0"/>
    </w:rPr>
  </w:style>
  <w:style w:type="paragraph" w:styleId="TOC4">
    <w:name w:val="toc 4"/>
    <w:basedOn w:val="TOC3"/>
    <w:next w:val="Normal"/>
    <w:autoRedefine/>
    <w:semiHidden/>
    <w:rsid w:val="00E86ED8"/>
    <w:pPr>
      <w:ind w:left="720"/>
    </w:pPr>
    <w:rPr>
      <w:sz w:val="20"/>
      <w:szCs w:val="20"/>
    </w:rPr>
  </w:style>
  <w:style w:type="paragraph" w:styleId="TOC5">
    <w:name w:val="toc 5"/>
    <w:basedOn w:val="TOC4"/>
    <w:next w:val="Normal"/>
    <w:autoRedefine/>
    <w:semiHidden/>
    <w:rsid w:val="00E86ED8"/>
    <w:pPr>
      <w:ind w:left="960"/>
    </w:pPr>
  </w:style>
  <w:style w:type="paragraph" w:styleId="TOC6">
    <w:name w:val="toc 6"/>
    <w:basedOn w:val="Normal"/>
    <w:next w:val="Normal"/>
    <w:autoRedefine/>
    <w:semiHidden/>
    <w:rsid w:val="00E86ED8"/>
    <w:pPr>
      <w:ind w:left="1200"/>
    </w:pPr>
  </w:style>
  <w:style w:type="paragraph" w:styleId="TOC7">
    <w:name w:val="toc 7"/>
    <w:basedOn w:val="Normal"/>
    <w:next w:val="Normal"/>
    <w:autoRedefine/>
    <w:semiHidden/>
    <w:rsid w:val="00E86ED8"/>
    <w:pPr>
      <w:ind w:left="1440"/>
    </w:pPr>
  </w:style>
  <w:style w:type="paragraph" w:styleId="TOC8">
    <w:name w:val="toc 8"/>
    <w:basedOn w:val="Normal"/>
    <w:next w:val="Normal"/>
    <w:autoRedefine/>
    <w:semiHidden/>
    <w:rsid w:val="00E86ED8"/>
    <w:pPr>
      <w:ind w:left="1680"/>
    </w:pPr>
  </w:style>
  <w:style w:type="paragraph" w:styleId="TOC9">
    <w:name w:val="toc 9"/>
    <w:basedOn w:val="Normal"/>
    <w:next w:val="Normal"/>
    <w:autoRedefine/>
    <w:semiHidden/>
    <w:rsid w:val="00E86ED8"/>
    <w:pPr>
      <w:ind w:left="1920"/>
    </w:pPr>
  </w:style>
  <w:style w:type="paragraph" w:styleId="FootnoteText">
    <w:name w:val="footnote text"/>
    <w:basedOn w:val="Normal"/>
    <w:link w:val="FootnoteTextChar"/>
    <w:semiHidden/>
    <w:rsid w:val="00E86ED8"/>
    <w:pPr>
      <w:spacing w:line="220" w:lineRule="exact"/>
      <w:ind w:left="240" w:hanging="240"/>
    </w:pPr>
    <w:rPr>
      <w:rFonts w:eastAsia="Times New Roman"/>
      <w:sz w:val="18"/>
      <w:lang w:eastAsia="en-AU"/>
    </w:rPr>
  </w:style>
  <w:style w:type="character" w:customStyle="1" w:styleId="FootnoteTextChar">
    <w:name w:val="Footnote Text Char"/>
    <w:link w:val="FootnoteText"/>
    <w:semiHidden/>
    <w:rsid w:val="00E86ED8"/>
    <w:rPr>
      <w:rFonts w:ascii="Calibri" w:eastAsia="Times New Roman" w:hAnsi="Calibri" w:cs="Times New Roman"/>
      <w:sz w:val="18"/>
      <w:szCs w:val="20"/>
      <w:lang w:val="en-GB" w:eastAsia="en-AU"/>
    </w:rPr>
  </w:style>
  <w:style w:type="paragraph" w:styleId="Header">
    <w:name w:val="header"/>
    <w:basedOn w:val="Normal"/>
    <w:link w:val="HeaderChar"/>
    <w:qFormat/>
    <w:rsid w:val="00E86ED8"/>
    <w:pPr>
      <w:tabs>
        <w:tab w:val="right" w:pos="7371"/>
        <w:tab w:val="right" w:pos="9639"/>
      </w:tabs>
      <w:spacing w:line="280" w:lineRule="exact"/>
      <w:ind w:left="-2268"/>
    </w:pPr>
    <w:rPr>
      <w:sz w:val="22"/>
      <w:szCs w:val="22"/>
    </w:rPr>
  </w:style>
  <w:style w:type="character" w:customStyle="1" w:styleId="HeaderChar">
    <w:name w:val="Header Char"/>
    <w:link w:val="Header"/>
    <w:rsid w:val="00E86ED8"/>
    <w:rPr>
      <w:rFonts w:ascii="Calibri" w:eastAsia="DengXian" w:hAnsi="Calibri" w:cs="Calibri"/>
      <w:lang w:val="en-GB"/>
    </w:rPr>
  </w:style>
  <w:style w:type="paragraph" w:styleId="Footer">
    <w:name w:val="footer"/>
    <w:basedOn w:val="Normal"/>
    <w:link w:val="FooterChar"/>
    <w:uiPriority w:val="99"/>
    <w:rsid w:val="00E86ED8"/>
    <w:pPr>
      <w:spacing w:line="240" w:lineRule="exact"/>
      <w:ind w:left="-2000"/>
    </w:pPr>
    <w:rPr>
      <w:rFonts w:eastAsia="Times New Roman"/>
      <w:b/>
      <w:spacing w:val="40"/>
      <w:sz w:val="18"/>
      <w:lang w:eastAsia="en-AU"/>
    </w:rPr>
  </w:style>
  <w:style w:type="character" w:customStyle="1" w:styleId="FooterChar">
    <w:name w:val="Footer Char"/>
    <w:link w:val="Footer"/>
    <w:uiPriority w:val="99"/>
    <w:rsid w:val="00E86ED8"/>
    <w:rPr>
      <w:rFonts w:ascii="Calibri" w:eastAsia="Times New Roman" w:hAnsi="Calibri" w:cs="Times New Roman"/>
      <w:b/>
      <w:spacing w:val="40"/>
      <w:sz w:val="18"/>
      <w:szCs w:val="20"/>
      <w:lang w:val="en-GB" w:eastAsia="en-AU"/>
    </w:rPr>
  </w:style>
  <w:style w:type="paragraph" w:styleId="Caption">
    <w:name w:val="caption"/>
    <w:basedOn w:val="Normal"/>
    <w:next w:val="Normal"/>
    <w:qFormat/>
    <w:rsid w:val="00E86ED8"/>
    <w:pPr>
      <w:spacing w:before="120" w:after="120"/>
    </w:pPr>
    <w:rPr>
      <w:b/>
    </w:rPr>
  </w:style>
  <w:style w:type="character" w:styleId="FootnoteReference">
    <w:name w:val="footnote reference"/>
    <w:semiHidden/>
    <w:rsid w:val="00E86ED8"/>
    <w:rPr>
      <w:position w:val="6"/>
      <w:sz w:val="14"/>
    </w:rPr>
  </w:style>
  <w:style w:type="character" w:styleId="EndnoteReference">
    <w:name w:val="endnote reference"/>
    <w:semiHidden/>
    <w:rsid w:val="00E86ED8"/>
    <w:rPr>
      <w:vertAlign w:val="superscript"/>
    </w:rPr>
  </w:style>
  <w:style w:type="paragraph" w:styleId="EndnoteText">
    <w:name w:val="endnote text"/>
    <w:basedOn w:val="Normal"/>
    <w:link w:val="EndnoteTextChar"/>
    <w:semiHidden/>
    <w:rsid w:val="00E86ED8"/>
  </w:style>
  <w:style w:type="character" w:customStyle="1" w:styleId="EndnoteTextChar">
    <w:name w:val="Endnote Text Char"/>
    <w:link w:val="EndnoteText"/>
    <w:semiHidden/>
    <w:rsid w:val="00E86ED8"/>
    <w:rPr>
      <w:rFonts w:ascii="Calibri" w:eastAsia="DengXian" w:hAnsi="Calibri" w:cs="Calibri"/>
      <w:sz w:val="24"/>
      <w:szCs w:val="20"/>
      <w:lang w:val="en-GB"/>
    </w:rPr>
  </w:style>
  <w:style w:type="paragraph" w:styleId="BodyText">
    <w:name w:val="Body Text"/>
    <w:basedOn w:val="Normal"/>
    <w:link w:val="BodyTextChar"/>
    <w:rsid w:val="00E86ED8"/>
    <w:pPr>
      <w:tabs>
        <w:tab w:val="left" w:pos="560"/>
      </w:tabs>
      <w:jc w:val="both"/>
    </w:pPr>
  </w:style>
  <w:style w:type="character" w:customStyle="1" w:styleId="BodyTextChar">
    <w:name w:val="Body Text Char"/>
    <w:link w:val="BodyText"/>
    <w:rsid w:val="00E86ED8"/>
    <w:rPr>
      <w:rFonts w:ascii="Calibri" w:eastAsia="DengXian" w:hAnsi="Calibri" w:cs="Calibri"/>
      <w:sz w:val="24"/>
      <w:szCs w:val="20"/>
      <w:lang w:val="en-GB"/>
    </w:rPr>
  </w:style>
  <w:style w:type="character" w:styleId="Hyperlink">
    <w:name w:val="Hyperlink"/>
    <w:uiPriority w:val="99"/>
    <w:rsid w:val="00E86ED8"/>
    <w:rPr>
      <w:color w:val="0000FF"/>
      <w:u w:val="single"/>
    </w:rPr>
  </w:style>
  <w:style w:type="paragraph" w:styleId="PlainText">
    <w:name w:val="Plain Text"/>
    <w:basedOn w:val="Normal"/>
    <w:link w:val="PlainTextChar"/>
    <w:rsid w:val="00E86ED8"/>
    <w:rPr>
      <w:rFonts w:ascii="Courier New" w:eastAsia="Times" w:hAnsi="Courier New"/>
    </w:rPr>
  </w:style>
  <w:style w:type="character" w:customStyle="1" w:styleId="PlainTextChar">
    <w:name w:val="Plain Text Char"/>
    <w:link w:val="PlainText"/>
    <w:rsid w:val="00E86ED8"/>
    <w:rPr>
      <w:rFonts w:ascii="Courier New" w:eastAsia="Times" w:hAnsi="Courier New" w:cs="Calibri"/>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73654">
      <w:bodyDiv w:val="1"/>
      <w:marLeft w:val="0"/>
      <w:marRight w:val="0"/>
      <w:marTop w:val="0"/>
      <w:marBottom w:val="0"/>
      <w:divBdr>
        <w:top w:val="none" w:sz="0" w:space="0" w:color="auto"/>
        <w:left w:val="none" w:sz="0" w:space="0" w:color="auto"/>
        <w:bottom w:val="none" w:sz="0" w:space="0" w:color="auto"/>
        <w:right w:val="none" w:sz="0" w:space="0" w:color="auto"/>
      </w:divBdr>
    </w:div>
    <w:div w:id="331685644">
      <w:bodyDiv w:val="1"/>
      <w:marLeft w:val="0"/>
      <w:marRight w:val="0"/>
      <w:marTop w:val="0"/>
      <w:marBottom w:val="0"/>
      <w:divBdr>
        <w:top w:val="none" w:sz="0" w:space="0" w:color="auto"/>
        <w:left w:val="none" w:sz="0" w:space="0" w:color="auto"/>
        <w:bottom w:val="none" w:sz="0" w:space="0" w:color="auto"/>
        <w:right w:val="none" w:sz="0" w:space="0" w:color="auto"/>
      </w:divBdr>
    </w:div>
    <w:div w:id="521551690">
      <w:bodyDiv w:val="1"/>
      <w:marLeft w:val="0"/>
      <w:marRight w:val="0"/>
      <w:marTop w:val="0"/>
      <w:marBottom w:val="0"/>
      <w:divBdr>
        <w:top w:val="none" w:sz="0" w:space="0" w:color="auto"/>
        <w:left w:val="none" w:sz="0" w:space="0" w:color="auto"/>
        <w:bottom w:val="none" w:sz="0" w:space="0" w:color="auto"/>
        <w:right w:val="none" w:sz="0" w:space="0" w:color="auto"/>
      </w:divBdr>
    </w:div>
    <w:div w:id="597835639">
      <w:bodyDiv w:val="1"/>
      <w:marLeft w:val="0"/>
      <w:marRight w:val="0"/>
      <w:marTop w:val="0"/>
      <w:marBottom w:val="0"/>
      <w:divBdr>
        <w:top w:val="none" w:sz="0" w:space="0" w:color="auto"/>
        <w:left w:val="none" w:sz="0" w:space="0" w:color="auto"/>
        <w:bottom w:val="none" w:sz="0" w:space="0" w:color="auto"/>
        <w:right w:val="none" w:sz="0" w:space="0" w:color="auto"/>
      </w:divBdr>
    </w:div>
    <w:div w:id="954017037">
      <w:bodyDiv w:val="1"/>
      <w:marLeft w:val="0"/>
      <w:marRight w:val="0"/>
      <w:marTop w:val="0"/>
      <w:marBottom w:val="0"/>
      <w:divBdr>
        <w:top w:val="none" w:sz="0" w:space="0" w:color="auto"/>
        <w:left w:val="none" w:sz="0" w:space="0" w:color="auto"/>
        <w:bottom w:val="none" w:sz="0" w:space="0" w:color="auto"/>
        <w:right w:val="none" w:sz="0" w:space="0" w:color="auto"/>
      </w:divBdr>
    </w:div>
    <w:div w:id="1303853079">
      <w:bodyDiv w:val="1"/>
      <w:marLeft w:val="0"/>
      <w:marRight w:val="0"/>
      <w:marTop w:val="0"/>
      <w:marBottom w:val="0"/>
      <w:divBdr>
        <w:top w:val="none" w:sz="0" w:space="0" w:color="auto"/>
        <w:left w:val="none" w:sz="0" w:space="0" w:color="auto"/>
        <w:bottom w:val="none" w:sz="0" w:space="0" w:color="auto"/>
        <w:right w:val="none" w:sz="0" w:space="0" w:color="auto"/>
      </w:divBdr>
    </w:div>
    <w:div w:id="1370112146">
      <w:bodyDiv w:val="1"/>
      <w:marLeft w:val="0"/>
      <w:marRight w:val="0"/>
      <w:marTop w:val="0"/>
      <w:marBottom w:val="0"/>
      <w:divBdr>
        <w:top w:val="none" w:sz="0" w:space="0" w:color="auto"/>
        <w:left w:val="none" w:sz="0" w:space="0" w:color="auto"/>
        <w:bottom w:val="none" w:sz="0" w:space="0" w:color="auto"/>
        <w:right w:val="none" w:sz="0" w:space="0" w:color="auto"/>
      </w:divBdr>
    </w:div>
    <w:div w:id="1406226551">
      <w:bodyDiv w:val="1"/>
      <w:marLeft w:val="0"/>
      <w:marRight w:val="0"/>
      <w:marTop w:val="0"/>
      <w:marBottom w:val="0"/>
      <w:divBdr>
        <w:top w:val="none" w:sz="0" w:space="0" w:color="auto"/>
        <w:left w:val="none" w:sz="0" w:space="0" w:color="auto"/>
        <w:bottom w:val="none" w:sz="0" w:space="0" w:color="auto"/>
        <w:right w:val="none" w:sz="0" w:space="0" w:color="auto"/>
      </w:divBdr>
    </w:div>
    <w:div w:id="1562205518">
      <w:bodyDiv w:val="1"/>
      <w:marLeft w:val="0"/>
      <w:marRight w:val="0"/>
      <w:marTop w:val="0"/>
      <w:marBottom w:val="0"/>
      <w:divBdr>
        <w:top w:val="none" w:sz="0" w:space="0" w:color="auto"/>
        <w:left w:val="none" w:sz="0" w:space="0" w:color="auto"/>
        <w:bottom w:val="none" w:sz="0" w:space="0" w:color="auto"/>
        <w:right w:val="none" w:sz="0" w:space="0" w:color="auto"/>
      </w:divBdr>
    </w:div>
    <w:div w:id="1846824957">
      <w:bodyDiv w:val="1"/>
      <w:marLeft w:val="0"/>
      <w:marRight w:val="0"/>
      <w:marTop w:val="0"/>
      <w:marBottom w:val="0"/>
      <w:divBdr>
        <w:top w:val="none" w:sz="0" w:space="0" w:color="auto"/>
        <w:left w:val="none" w:sz="0" w:space="0" w:color="auto"/>
        <w:bottom w:val="none" w:sz="0" w:space="0" w:color="auto"/>
        <w:right w:val="none" w:sz="0" w:space="0" w:color="auto"/>
      </w:divBdr>
    </w:div>
    <w:div w:id="207539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hhe.com/biosci/genbio/virtual_labs/BL_23/BL_23.html" TargetMode="External"/><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1178</Words>
  <Characters>6717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Josie Lam</dc:creator>
  <cp:keywords/>
  <dc:description/>
  <cp:lastModifiedBy>MIKA SUTAWAN</cp:lastModifiedBy>
  <cp:revision>14</cp:revision>
  <dcterms:created xsi:type="dcterms:W3CDTF">2018-09-16T15:50:00Z</dcterms:created>
  <dcterms:modified xsi:type="dcterms:W3CDTF">2018-09-24T00:11:00Z</dcterms:modified>
</cp:coreProperties>
</file>